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2D39E">
      <w:pPr>
        <w:snapToGrid w:val="0"/>
        <w:spacing w:line="360" w:lineRule="auto"/>
        <w:jc w:val="center"/>
        <w:rPr>
          <w:rFonts w:ascii="Times New Roman" w:hAnsi="Times New Roman" w:cs="Times New Roman"/>
          <w:b/>
          <w:bCs/>
          <w:sz w:val="28"/>
          <w:szCs w:val="28"/>
        </w:rPr>
      </w:pPr>
      <w:r>
        <w:rPr>
          <w:rFonts w:hint="eastAsia" w:ascii="Times New Roman" w:hAnsi="Times New Roman" w:cs="Times New Roman"/>
          <w:b/>
          <w:bCs/>
          <w:sz w:val="28"/>
          <w:szCs w:val="28"/>
        </w:rPr>
        <w:t>Unit 8  Imagine that!</w:t>
      </w:r>
    </w:p>
    <w:p w14:paraId="041D3A28">
      <w:pPr>
        <w:pStyle w:val="11"/>
        <w:snapToGrid w:val="0"/>
        <w:spacing w:before="78" w:line="360" w:lineRule="auto"/>
        <w:ind w:left="11" w:firstLine="478"/>
        <w:outlineLvl w:val="3"/>
        <w:rPr>
          <w:rFonts w:ascii="Times New Roman" w:hAnsi="Times New Roman"/>
          <w:b/>
          <w:bCs/>
          <w:spacing w:val="-1"/>
          <w:lang w:eastAsia="zh-CN"/>
        </w:rPr>
      </w:pPr>
    </w:p>
    <w:p w14:paraId="704CB744">
      <w:pPr>
        <w:pStyle w:val="11"/>
        <w:snapToGrid w:val="0"/>
        <w:spacing w:before="78" w:line="360" w:lineRule="auto"/>
        <w:outlineLvl w:val="3"/>
        <w:rPr>
          <w:rFonts w:ascii="Times New Roman" w:hAnsi="Times New Roman" w:eastAsia="宋体" w:cs="Times New Roman"/>
          <w:b/>
          <w:sz w:val="24"/>
          <w:szCs w:val="24"/>
          <w:lang w:eastAsia="zh-CN"/>
        </w:rPr>
      </w:pPr>
      <w:r>
        <w:rPr>
          <w:rFonts w:ascii="Times New Roman" w:hAnsi="Times New Roman"/>
          <w:b/>
          <w:bCs/>
          <w:spacing w:val="-1"/>
          <w:sz w:val="24"/>
          <w:szCs w:val="24"/>
          <w:lang w:eastAsia="zh-CN"/>
        </w:rPr>
        <w:t>一</w:t>
      </w:r>
      <w:r>
        <w:rPr>
          <w:rFonts w:hint="eastAsia" w:ascii="Times New Roman" w:hAnsi="Times New Roman" w:eastAsia="宋体" w:cs="Times New Roman"/>
          <w:b/>
          <w:sz w:val="24"/>
          <w:szCs w:val="24"/>
          <w:lang w:eastAsia="zh-CN"/>
        </w:rPr>
        <w:t>、单元教学目标</w:t>
      </w:r>
    </w:p>
    <w:p w14:paraId="4A1FA862">
      <w:pPr>
        <w:pStyle w:val="11"/>
        <w:snapToGrid w:val="0"/>
        <w:spacing w:before="225" w:line="360" w:lineRule="auto"/>
        <w:rPr>
          <w:rFonts w:ascii="Times New Roman" w:hAnsi="Times New Roman"/>
          <w:lang w:eastAsia="zh-CN"/>
        </w:rPr>
      </w:pPr>
      <w:r>
        <w:rPr>
          <w:rFonts w:ascii="Times New Roman" w:hAnsi="Times New Roman"/>
          <w:spacing w:val="5"/>
          <w:lang w:eastAsia="zh-CN"/>
        </w:rPr>
        <w:t>学习本单元后，学生能够：</w:t>
      </w:r>
    </w:p>
    <w:p w14:paraId="3B8B9B08">
      <w:pPr>
        <w:numPr>
          <w:ilvl w:val="0"/>
          <w:numId w:val="1"/>
        </w:numPr>
        <w:adjustRightInd w:val="0"/>
        <w:snapToGrid w:val="0"/>
        <w:spacing w:line="360" w:lineRule="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就其他星球存在生命的可能性发表自己的看法.</w:t>
      </w:r>
    </w:p>
    <w:p w14:paraId="75C75D2A">
      <w:pPr>
        <w:numPr>
          <w:ilvl w:val="0"/>
          <w:numId w:val="1"/>
        </w:numPr>
        <w:adjustRightInd w:val="0"/>
        <w:snapToGrid w:val="0"/>
        <w:spacing w:line="360" w:lineRule="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理解有助于在未知环境中生存的指令；</w:t>
      </w:r>
    </w:p>
    <w:p w14:paraId="7C4E1D99">
      <w:pPr>
        <w:numPr>
          <w:ilvl w:val="0"/>
          <w:numId w:val="1"/>
        </w:numPr>
        <w:adjustRightInd w:val="0"/>
        <w:snapToGrid w:val="0"/>
        <w:spacing w:line="360" w:lineRule="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描述探索未知领域时解决问题的方法；</w:t>
      </w:r>
    </w:p>
    <w:p w14:paraId="5BD274D6">
      <w:pPr>
        <w:numPr>
          <w:ilvl w:val="0"/>
          <w:numId w:val="1"/>
        </w:numPr>
        <w:adjustRightInd w:val="0"/>
        <w:snapToGrid w:val="0"/>
        <w:spacing w:line="360" w:lineRule="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理解科幻作家如何构想可能的未来。</w:t>
      </w:r>
    </w:p>
    <w:p w14:paraId="33D91221">
      <w:pPr>
        <w:pStyle w:val="11"/>
        <w:snapToGrid w:val="0"/>
        <w:spacing w:before="78" w:line="360" w:lineRule="auto"/>
        <w:outlineLvl w:val="3"/>
        <w:rPr>
          <w:rFonts w:ascii="Times New Roman" w:hAnsi="Times New Roman"/>
          <w:b/>
          <w:bCs/>
          <w:spacing w:val="-6"/>
          <w:lang w:eastAsia="zh-CN"/>
        </w:rPr>
      </w:pPr>
    </w:p>
    <w:p w14:paraId="7A47DA24">
      <w:pPr>
        <w:pStyle w:val="11"/>
        <w:snapToGrid w:val="0"/>
        <w:spacing w:before="78" w:line="360" w:lineRule="auto"/>
        <w:outlineLvl w:val="3"/>
        <w:rPr>
          <w:rFonts w:ascii="Times New Roman" w:hAnsi="Times New Roman"/>
        </w:rPr>
      </w:pPr>
      <w:r>
        <w:rPr>
          <w:rFonts w:hint="eastAsia" w:ascii="Times New Roman" w:hAnsi="Times New Roman" w:eastAsia="宋体" w:cs="Times New Roman"/>
          <w:b/>
          <w:sz w:val="24"/>
          <w:szCs w:val="24"/>
          <w:lang w:eastAsia="zh-CN"/>
        </w:rPr>
        <w:t>二、课时安排</w:t>
      </w:r>
    </w:p>
    <w:tbl>
      <w:tblPr>
        <w:tblStyle w:val="50"/>
        <w:tblW w:w="8300" w:type="dxa"/>
        <w:tblInd w:w="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2723"/>
        <w:gridCol w:w="3780"/>
        <w:gridCol w:w="1083"/>
      </w:tblGrid>
      <w:tr w14:paraId="3CBB0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14" w:type="dxa"/>
            <w:shd w:val="clear" w:color="auto" w:fill="BEBEBE" w:themeFill="background1" w:themeFillShade="BF"/>
          </w:tcPr>
          <w:p w14:paraId="31889868">
            <w:pPr>
              <w:pStyle w:val="49"/>
              <w:snapToGrid w:val="0"/>
              <w:spacing w:before="154" w:line="360" w:lineRule="auto"/>
              <w:ind w:left="134"/>
              <w:rPr>
                <w:rFonts w:ascii="Times New Roman" w:hAnsi="Times New Roman"/>
                <w:szCs w:val="21"/>
              </w:rPr>
            </w:pPr>
            <w:r>
              <w:rPr>
                <w:rFonts w:ascii="Times New Roman" w:hAnsi="Times New Roman"/>
                <w:spacing w:val="-2"/>
                <w:szCs w:val="21"/>
              </w:rPr>
              <w:t>课时</w:t>
            </w:r>
          </w:p>
        </w:tc>
        <w:tc>
          <w:tcPr>
            <w:tcW w:w="2723" w:type="dxa"/>
            <w:shd w:val="clear" w:color="auto" w:fill="BEBEBE" w:themeFill="background1" w:themeFillShade="BF"/>
          </w:tcPr>
          <w:p w14:paraId="604B9509">
            <w:pPr>
              <w:pStyle w:val="49"/>
              <w:snapToGrid w:val="0"/>
              <w:spacing w:before="153" w:line="360" w:lineRule="auto"/>
              <w:jc w:val="center"/>
              <w:rPr>
                <w:rFonts w:ascii="Times New Roman" w:hAnsi="Times New Roman"/>
                <w:szCs w:val="21"/>
              </w:rPr>
            </w:pPr>
            <w:r>
              <w:rPr>
                <w:rFonts w:ascii="Times New Roman" w:hAnsi="Times New Roman"/>
                <w:spacing w:val="2"/>
                <w:szCs w:val="21"/>
              </w:rPr>
              <w:t>教学内容</w:t>
            </w:r>
          </w:p>
        </w:tc>
        <w:tc>
          <w:tcPr>
            <w:tcW w:w="3780" w:type="dxa"/>
            <w:shd w:val="clear" w:color="auto" w:fill="BEBEBE" w:themeFill="background1" w:themeFillShade="BF"/>
          </w:tcPr>
          <w:p w14:paraId="4EA17081">
            <w:pPr>
              <w:pStyle w:val="49"/>
              <w:snapToGrid w:val="0"/>
              <w:spacing w:before="153" w:line="360" w:lineRule="auto"/>
              <w:ind w:left="1414"/>
              <w:rPr>
                <w:rFonts w:ascii="Times New Roman" w:hAnsi="Times New Roman"/>
                <w:szCs w:val="21"/>
              </w:rPr>
            </w:pPr>
            <w:r>
              <w:rPr>
                <w:rFonts w:ascii="Times New Roman" w:hAnsi="Times New Roman"/>
                <w:spacing w:val="5"/>
                <w:szCs w:val="21"/>
              </w:rPr>
              <w:t>编排说明</w:t>
            </w:r>
          </w:p>
        </w:tc>
        <w:tc>
          <w:tcPr>
            <w:tcW w:w="1083" w:type="dxa"/>
            <w:shd w:val="clear" w:color="auto" w:fill="BEBEBE" w:themeFill="background1" w:themeFillShade="BF"/>
          </w:tcPr>
          <w:p w14:paraId="2265F6D5">
            <w:pPr>
              <w:pStyle w:val="49"/>
              <w:snapToGrid w:val="0"/>
              <w:spacing w:before="154" w:line="360" w:lineRule="auto"/>
              <w:ind w:left="249"/>
              <w:rPr>
                <w:rFonts w:ascii="Times New Roman" w:hAnsi="Times New Roman"/>
                <w:szCs w:val="21"/>
              </w:rPr>
            </w:pPr>
            <w:r>
              <w:rPr>
                <w:rFonts w:ascii="Times New Roman" w:hAnsi="Times New Roman"/>
                <w:spacing w:val="6"/>
                <w:szCs w:val="21"/>
              </w:rPr>
              <w:t>课型</w:t>
            </w:r>
          </w:p>
        </w:tc>
      </w:tr>
      <w:tr w14:paraId="24107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2" w:hRule="atLeast"/>
        </w:trPr>
        <w:tc>
          <w:tcPr>
            <w:tcW w:w="714" w:type="dxa"/>
          </w:tcPr>
          <w:p w14:paraId="6E187CFE">
            <w:pPr>
              <w:snapToGrid w:val="0"/>
              <w:spacing w:line="360" w:lineRule="auto"/>
              <w:rPr>
                <w:rFonts w:ascii="Times New Roman" w:hAnsi="Times New Roman" w:eastAsia="宋体" w:cs="Times New Roman"/>
                <w:szCs w:val="21"/>
              </w:rPr>
            </w:pPr>
          </w:p>
          <w:p w14:paraId="3C801668">
            <w:pPr>
              <w:snapToGrid w:val="0"/>
              <w:spacing w:line="360" w:lineRule="auto"/>
              <w:rPr>
                <w:rFonts w:ascii="Times New Roman" w:hAnsi="Times New Roman" w:eastAsia="宋体" w:cs="Times New Roman"/>
                <w:szCs w:val="21"/>
              </w:rPr>
            </w:pPr>
          </w:p>
          <w:p w14:paraId="18E8709F">
            <w:pPr>
              <w:snapToGrid w:val="0"/>
              <w:spacing w:line="360" w:lineRule="auto"/>
              <w:rPr>
                <w:rFonts w:ascii="Times New Roman" w:hAnsi="Times New Roman" w:eastAsia="宋体" w:cs="Times New Roman"/>
                <w:szCs w:val="21"/>
              </w:rPr>
            </w:pPr>
          </w:p>
          <w:p w14:paraId="28353943">
            <w:pPr>
              <w:snapToGrid w:val="0"/>
              <w:spacing w:line="360" w:lineRule="auto"/>
              <w:rPr>
                <w:rFonts w:ascii="Times New Roman" w:hAnsi="Times New Roman" w:eastAsia="宋体" w:cs="Times New Roman"/>
                <w:szCs w:val="21"/>
              </w:rPr>
            </w:pPr>
          </w:p>
          <w:p w14:paraId="1CE28D58">
            <w:pPr>
              <w:pStyle w:val="49"/>
              <w:snapToGrid w:val="0"/>
              <w:spacing w:before="68" w:line="360" w:lineRule="auto"/>
              <w:ind w:left="294"/>
              <w:rPr>
                <w:rFonts w:ascii="Times New Roman" w:hAnsi="Times New Roman" w:cs="Times New Roman"/>
                <w:szCs w:val="21"/>
              </w:rPr>
            </w:pPr>
            <w:r>
              <w:rPr>
                <w:rFonts w:ascii="Times New Roman" w:hAnsi="Times New Roman" w:cs="Times New Roman"/>
                <w:szCs w:val="21"/>
              </w:rPr>
              <w:t>1</w:t>
            </w:r>
          </w:p>
        </w:tc>
        <w:tc>
          <w:tcPr>
            <w:tcW w:w="2723" w:type="dxa"/>
          </w:tcPr>
          <w:p w14:paraId="3A551FD1">
            <w:pPr>
              <w:snapToGrid w:val="0"/>
              <w:spacing w:line="360" w:lineRule="auto"/>
              <w:rPr>
                <w:rFonts w:ascii="Times New Roman" w:hAnsi="Times New Roman" w:eastAsia="宋体" w:cs="Times New Roman"/>
                <w:szCs w:val="21"/>
              </w:rPr>
            </w:pPr>
          </w:p>
          <w:p w14:paraId="6EB26D44">
            <w:pPr>
              <w:snapToGrid w:val="0"/>
              <w:spacing w:line="360" w:lineRule="auto"/>
              <w:rPr>
                <w:rFonts w:ascii="Times New Roman" w:hAnsi="Times New Roman" w:eastAsia="宋体" w:cs="Times New Roman"/>
                <w:szCs w:val="21"/>
              </w:rPr>
            </w:pPr>
          </w:p>
          <w:p w14:paraId="4E16A976">
            <w:pPr>
              <w:pStyle w:val="49"/>
              <w:snapToGrid w:val="0"/>
              <w:spacing w:before="69" w:line="360" w:lineRule="auto"/>
              <w:ind w:left="91"/>
              <w:rPr>
                <w:rFonts w:ascii="Times New Roman" w:hAnsi="Times New Roman" w:cs="Times New Roman"/>
                <w:szCs w:val="21"/>
              </w:rPr>
            </w:pPr>
            <w:r>
              <w:rPr>
                <w:rFonts w:ascii="Times New Roman" w:hAnsi="Times New Roman" w:cs="Times New Roman"/>
                <w:spacing w:val="-1"/>
                <w:szCs w:val="21"/>
              </w:rPr>
              <w:t>First</w:t>
            </w:r>
            <w:r>
              <w:rPr>
                <w:rFonts w:ascii="Times New Roman" w:hAnsi="Times New Roman" w:cs="Times New Roman"/>
                <w:spacing w:val="68"/>
                <w:szCs w:val="21"/>
              </w:rPr>
              <w:t xml:space="preserve"> </w:t>
            </w:r>
            <w:r>
              <w:rPr>
                <w:rFonts w:ascii="Times New Roman" w:hAnsi="Times New Roman" w:cs="Times New Roman"/>
                <w:spacing w:val="-1"/>
                <w:szCs w:val="21"/>
              </w:rPr>
              <w:t>thoughts (p.</w:t>
            </w:r>
            <w:r>
              <w:rPr>
                <w:rFonts w:hint="eastAsia" w:ascii="Times New Roman" w:hAnsi="Times New Roman" w:cs="Times New Roman"/>
                <w:spacing w:val="-1"/>
                <w:szCs w:val="21"/>
              </w:rPr>
              <w:t xml:space="preserve"> 115</w:t>
            </w:r>
            <w:r>
              <w:rPr>
                <w:rFonts w:ascii="Times New Roman" w:hAnsi="Times New Roman" w:cs="Times New Roman"/>
                <w:spacing w:val="-1"/>
                <w:szCs w:val="21"/>
              </w:rPr>
              <w:t>)</w:t>
            </w:r>
          </w:p>
          <w:p w14:paraId="566FF31A">
            <w:pPr>
              <w:pStyle w:val="49"/>
              <w:snapToGrid w:val="0"/>
              <w:spacing w:before="76" w:line="360" w:lineRule="auto"/>
              <w:ind w:left="91"/>
              <w:rPr>
                <w:rFonts w:ascii="Times New Roman" w:hAnsi="Times New Roman" w:cs="Times New Roman"/>
                <w:szCs w:val="21"/>
              </w:rPr>
            </w:pPr>
            <w:r>
              <w:rPr>
                <w:rFonts w:ascii="Times New Roman" w:hAnsi="Times New Roman" w:cs="Times New Roman"/>
                <w:spacing w:val="-4"/>
                <w:szCs w:val="21"/>
              </w:rPr>
              <w:t>Reading</w:t>
            </w:r>
            <w:r>
              <w:rPr>
                <w:rFonts w:ascii="Times New Roman" w:hAnsi="Times New Roman" w:cs="Times New Roman"/>
                <w:spacing w:val="112"/>
                <w:szCs w:val="21"/>
              </w:rPr>
              <w:t xml:space="preserve"> </w:t>
            </w:r>
            <w:r>
              <w:rPr>
                <w:rFonts w:ascii="Times New Roman" w:hAnsi="Times New Roman" w:cs="Times New Roman"/>
                <w:spacing w:val="-4"/>
                <w:szCs w:val="21"/>
              </w:rPr>
              <w:t>(pp.</w:t>
            </w:r>
            <w:r>
              <w:rPr>
                <w:rFonts w:hint="eastAsia" w:ascii="Times New Roman" w:hAnsi="Times New Roman" w:cs="Times New Roman"/>
                <w:spacing w:val="-4"/>
                <w:szCs w:val="21"/>
              </w:rPr>
              <w:t xml:space="preserve"> 116</w:t>
            </w:r>
            <w:r>
              <w:rPr>
                <w:rFonts w:ascii="Times New Roman" w:hAnsi="Times New Roman" w:cs="Times New Roman"/>
                <w:spacing w:val="-4"/>
                <w:szCs w:val="21"/>
              </w:rPr>
              <w:t>–</w:t>
            </w:r>
            <w:r>
              <w:rPr>
                <w:rFonts w:hint="eastAsia" w:ascii="Times New Roman" w:hAnsi="Times New Roman" w:cs="Times New Roman"/>
                <w:spacing w:val="-4"/>
                <w:szCs w:val="21"/>
              </w:rPr>
              <w:t>117</w:t>
            </w:r>
            <w:r>
              <w:rPr>
                <w:rFonts w:ascii="Times New Roman" w:hAnsi="Times New Roman" w:cs="Times New Roman"/>
                <w:spacing w:val="-4"/>
                <w:szCs w:val="21"/>
              </w:rPr>
              <w:t>)</w:t>
            </w:r>
          </w:p>
          <w:p w14:paraId="6557BD27">
            <w:pPr>
              <w:pStyle w:val="49"/>
              <w:snapToGrid w:val="0"/>
              <w:spacing w:before="56" w:line="360" w:lineRule="auto"/>
              <w:ind w:left="91"/>
              <w:rPr>
                <w:rFonts w:ascii="Times New Roman" w:hAnsi="Times New Roman" w:cs="Times New Roman"/>
                <w:szCs w:val="21"/>
              </w:rPr>
            </w:pPr>
            <w:r>
              <w:rPr>
                <w:rFonts w:ascii="Times New Roman" w:hAnsi="Times New Roman" w:cs="Times New Roman"/>
                <w:spacing w:val="-4"/>
                <w:szCs w:val="21"/>
              </w:rPr>
              <w:t>Reading</w:t>
            </w:r>
            <w:r>
              <w:rPr>
                <w:rFonts w:hint="eastAsia" w:ascii="Times New Roman" w:hAnsi="Times New Roman" w:cs="Times New Roman"/>
                <w:spacing w:val="-4"/>
                <w:szCs w:val="21"/>
              </w:rPr>
              <w:t xml:space="preserve"> </w:t>
            </w:r>
            <w:r>
              <w:rPr>
                <w:rFonts w:ascii="Times New Roman" w:hAnsi="Times New Roman" w:cs="Times New Roman"/>
                <w:spacing w:val="-4"/>
                <w:szCs w:val="21"/>
              </w:rPr>
              <w:t>comprehension</w:t>
            </w:r>
            <w:r>
              <w:rPr>
                <w:rFonts w:ascii="Times New Roman" w:hAnsi="Times New Roman" w:cs="Times New Roman"/>
                <w:spacing w:val="42"/>
                <w:szCs w:val="21"/>
              </w:rPr>
              <w:t xml:space="preserve"> </w:t>
            </w:r>
            <w:r>
              <w:rPr>
                <w:rFonts w:ascii="Times New Roman" w:hAnsi="Times New Roman" w:cs="Times New Roman"/>
                <w:spacing w:val="-4"/>
                <w:szCs w:val="21"/>
              </w:rPr>
              <w:t>(p.</w:t>
            </w:r>
            <w:r>
              <w:rPr>
                <w:rFonts w:hint="eastAsia" w:ascii="Times New Roman" w:hAnsi="Times New Roman" w:cs="Times New Roman"/>
                <w:spacing w:val="-4"/>
                <w:szCs w:val="21"/>
              </w:rPr>
              <w:t xml:space="preserve"> 118</w:t>
            </w:r>
            <w:r>
              <w:rPr>
                <w:rFonts w:ascii="Times New Roman" w:hAnsi="Times New Roman" w:cs="Times New Roman"/>
                <w:spacing w:val="-4"/>
                <w:szCs w:val="21"/>
              </w:rPr>
              <w:t>)</w:t>
            </w:r>
            <w:r>
              <w:rPr>
                <w:rFonts w:ascii="Times New Roman" w:hAnsi="Times New Roman" w:cs="Times New Roman"/>
                <w:szCs w:val="21"/>
              </w:rPr>
              <w:t xml:space="preserve"> </w:t>
            </w:r>
          </w:p>
          <w:p w14:paraId="1FCE011E">
            <w:pPr>
              <w:pStyle w:val="49"/>
              <w:snapToGrid w:val="0"/>
              <w:spacing w:before="56" w:line="360" w:lineRule="auto"/>
              <w:ind w:left="91"/>
              <w:rPr>
                <w:rFonts w:ascii="Times New Roman" w:hAnsi="Times New Roman" w:cs="Times New Roman"/>
                <w:szCs w:val="21"/>
              </w:rPr>
            </w:pPr>
            <w:r>
              <w:rPr>
                <w:rFonts w:ascii="Times New Roman" w:hAnsi="Times New Roman" w:cs="Times New Roman"/>
                <w:spacing w:val="-4"/>
                <w:szCs w:val="21"/>
              </w:rPr>
              <w:t>Vocabulary</w:t>
            </w:r>
            <w:r>
              <w:rPr>
                <w:rFonts w:ascii="Times New Roman" w:hAnsi="Times New Roman" w:cs="Times New Roman"/>
                <w:spacing w:val="28"/>
                <w:szCs w:val="21"/>
              </w:rPr>
              <w:t xml:space="preserve"> </w:t>
            </w:r>
            <w:r>
              <w:rPr>
                <w:rFonts w:ascii="Times New Roman" w:hAnsi="Times New Roman" w:cs="Times New Roman"/>
                <w:spacing w:val="-4"/>
                <w:szCs w:val="21"/>
              </w:rPr>
              <w:t>practice</w:t>
            </w:r>
            <w:r>
              <w:rPr>
                <w:rFonts w:ascii="Times New Roman" w:hAnsi="Times New Roman" w:cs="Times New Roman"/>
                <w:spacing w:val="66"/>
                <w:szCs w:val="21"/>
              </w:rPr>
              <w:t xml:space="preserve"> </w:t>
            </w:r>
            <w:r>
              <w:rPr>
                <w:rFonts w:ascii="Times New Roman" w:hAnsi="Times New Roman" w:cs="Times New Roman"/>
                <w:spacing w:val="-4"/>
                <w:szCs w:val="21"/>
              </w:rPr>
              <w:t>(p.</w:t>
            </w:r>
            <w:r>
              <w:rPr>
                <w:rFonts w:hint="eastAsia" w:ascii="Times New Roman" w:hAnsi="Times New Roman" w:cs="Times New Roman"/>
                <w:spacing w:val="-4"/>
                <w:szCs w:val="21"/>
              </w:rPr>
              <w:t xml:space="preserve"> </w:t>
            </w:r>
            <w:r>
              <w:rPr>
                <w:rFonts w:hint="eastAsia" w:ascii="Times New Roman" w:hAnsi="Times New Roman" w:cs="Times New Roman"/>
                <w:spacing w:val="-5"/>
                <w:szCs w:val="21"/>
              </w:rPr>
              <w:t>119</w:t>
            </w:r>
            <w:r>
              <w:rPr>
                <w:rFonts w:ascii="Times New Roman" w:hAnsi="Times New Roman" w:cs="Times New Roman"/>
                <w:spacing w:val="-5"/>
                <w:szCs w:val="21"/>
              </w:rPr>
              <w:t>)</w:t>
            </w:r>
          </w:p>
        </w:tc>
        <w:tc>
          <w:tcPr>
            <w:tcW w:w="3780" w:type="dxa"/>
          </w:tcPr>
          <w:p w14:paraId="3D0D991E">
            <w:pPr>
              <w:adjustRightInd w:val="0"/>
              <w:snapToGrid w:val="0"/>
              <w:spacing w:line="360" w:lineRule="auto"/>
              <w:rPr>
                <w:rFonts w:ascii="Times New Roman" w:hAnsi="Times New Roman" w:cs="Times New Roman"/>
                <w:szCs w:val="21"/>
              </w:rPr>
            </w:pPr>
            <w:r>
              <w:rPr>
                <w:rFonts w:ascii="Times New Roman" w:hAnsi="Times New Roman" w:eastAsia="宋体" w:cs="Times New Roman"/>
                <w:szCs w:val="21"/>
              </w:rPr>
              <w:t>阅读</w:t>
            </w:r>
            <w:r>
              <w:rPr>
                <w:rFonts w:hint="eastAsia" w:ascii="Times New Roman" w:hAnsi="Times New Roman" w:eastAsia="宋体" w:cs="Times New Roman"/>
                <w:szCs w:val="21"/>
              </w:rPr>
              <w:t>板块是一篇科幻故事，引导学生</w:t>
            </w:r>
            <w:r>
              <w:rPr>
                <w:rFonts w:ascii="Times New Roman" w:hAnsi="Times New Roman" w:eastAsia="宋体" w:cs="宋体"/>
                <w:color w:val="000000" w:themeColor="text1"/>
                <w:szCs w:val="21"/>
                <w14:textFill>
                  <w14:solidFill>
                    <w14:schemeClr w14:val="tx1"/>
                  </w14:solidFill>
                </w14:textFill>
              </w:rPr>
              <w:t>在阅读中</w:t>
            </w:r>
            <w:r>
              <w:rPr>
                <w:rFonts w:hint="eastAsia" w:ascii="Times New Roman" w:hAnsi="Times New Roman" w:eastAsia="宋体" w:cs="宋体"/>
                <w:color w:val="000000" w:themeColor="text1"/>
                <w:szCs w:val="21"/>
                <w14:textFill>
                  <w14:solidFill>
                    <w14:schemeClr w14:val="tx1"/>
                  </w14:solidFill>
                </w14:textFill>
              </w:rPr>
              <w:t>理解故事的情节和人物的行为，</w:t>
            </w:r>
            <w:r>
              <w:rPr>
                <w:rFonts w:ascii="Times New Roman" w:hAnsi="Times New Roman" w:eastAsia="宋体" w:cs="宋体"/>
                <w:color w:val="000000" w:themeColor="text1"/>
                <w:szCs w:val="21"/>
                <w14:textFill>
                  <w14:solidFill>
                    <w14:schemeClr w14:val="tx1"/>
                  </w14:solidFill>
                </w14:textFill>
              </w:rPr>
              <w:t>逐步揭示</w:t>
            </w:r>
            <w:r>
              <w:rPr>
                <w:rFonts w:hint="eastAsia" w:ascii="Times New Roman" w:hAnsi="Times New Roman" w:eastAsia="宋体" w:cs="宋体"/>
                <w:color w:val="000000" w:themeColor="text1"/>
                <w:szCs w:val="21"/>
                <w14:textFill>
                  <w14:solidFill>
                    <w14:schemeClr w14:val="tx1"/>
                  </w14:solidFill>
                </w14:textFill>
              </w:rPr>
              <w:t>故事</w:t>
            </w:r>
            <w:r>
              <w:rPr>
                <w:rFonts w:ascii="Times New Roman" w:hAnsi="Times New Roman" w:eastAsia="宋体" w:cs="宋体"/>
                <w:color w:val="000000" w:themeColor="text1"/>
                <w:szCs w:val="21"/>
                <w14:textFill>
                  <w14:solidFill>
                    <w14:schemeClr w14:val="tx1"/>
                  </w14:solidFill>
                </w14:textFill>
              </w:rPr>
              <w:t>真相</w:t>
            </w:r>
            <w:r>
              <w:rPr>
                <w:rFonts w:hint="eastAsia" w:ascii="Times New Roman" w:hAnsi="Times New Roman" w:eastAsia="宋体" w:cs="宋体"/>
                <w:color w:val="000000" w:themeColor="text1"/>
                <w:szCs w:val="21"/>
                <w14:textFill>
                  <w14:solidFill>
                    <w14:schemeClr w14:val="tx1"/>
                  </w14:solidFill>
                </w14:textFill>
              </w:rPr>
              <w:t>并预测结局。</w:t>
            </w:r>
            <w:r>
              <w:rPr>
                <w:rFonts w:hint="eastAsia" w:ascii="Times New Roman" w:hAnsi="Times New Roman" w:eastAsia="宋体" w:cs="Times New Roman"/>
                <w:szCs w:val="21"/>
              </w:rPr>
              <w:t>学生通过开展与文本的深度对话，</w:t>
            </w:r>
            <w:r>
              <w:rPr>
                <w:rFonts w:ascii="Times New Roman" w:hAnsi="Times New Roman" w:eastAsia="宋体" w:cs="Times New Roman"/>
                <w:szCs w:val="21"/>
              </w:rPr>
              <w:t>激发探索兴趣，提升推理能力与想象力</w:t>
            </w:r>
            <w:r>
              <w:rPr>
                <w:rFonts w:hint="eastAsia" w:ascii="Times New Roman" w:hAnsi="Times New Roman" w:eastAsia="宋体" w:cs="Times New Roman"/>
                <w:szCs w:val="21"/>
              </w:rPr>
              <w:t>。Reading comprehension和Vocabulary practice的练习检测学生对于主阅读语篇关键信息和核心词汇的理解准确度。</w:t>
            </w:r>
          </w:p>
        </w:tc>
        <w:tc>
          <w:tcPr>
            <w:tcW w:w="1083" w:type="dxa"/>
          </w:tcPr>
          <w:p w14:paraId="4DB7D6BC">
            <w:pPr>
              <w:snapToGrid w:val="0"/>
              <w:spacing w:line="360" w:lineRule="auto"/>
              <w:rPr>
                <w:rFonts w:ascii="Times New Roman" w:hAnsi="Times New Roman" w:eastAsia="宋体" w:cs="Times New Roman"/>
                <w:szCs w:val="21"/>
              </w:rPr>
            </w:pPr>
          </w:p>
          <w:p w14:paraId="20B5C50A">
            <w:pPr>
              <w:snapToGrid w:val="0"/>
              <w:spacing w:line="360" w:lineRule="auto"/>
              <w:rPr>
                <w:rFonts w:ascii="Times New Roman" w:hAnsi="Times New Roman" w:eastAsia="宋体" w:cs="Times New Roman"/>
                <w:szCs w:val="21"/>
              </w:rPr>
            </w:pPr>
          </w:p>
          <w:p w14:paraId="7854C2D5">
            <w:pPr>
              <w:snapToGrid w:val="0"/>
              <w:spacing w:line="360" w:lineRule="auto"/>
              <w:rPr>
                <w:rFonts w:ascii="Times New Roman" w:hAnsi="Times New Roman" w:eastAsia="宋体" w:cs="Times New Roman"/>
                <w:szCs w:val="21"/>
              </w:rPr>
            </w:pPr>
          </w:p>
          <w:p w14:paraId="66C35A0A">
            <w:pPr>
              <w:snapToGrid w:val="0"/>
              <w:spacing w:line="360" w:lineRule="auto"/>
              <w:rPr>
                <w:rFonts w:ascii="Times New Roman" w:hAnsi="Times New Roman" w:eastAsia="宋体" w:cs="Times New Roman"/>
                <w:szCs w:val="21"/>
              </w:rPr>
            </w:pPr>
          </w:p>
          <w:p w14:paraId="6F622ACA">
            <w:pPr>
              <w:pStyle w:val="49"/>
              <w:snapToGrid w:val="0"/>
              <w:spacing w:before="68" w:line="360" w:lineRule="auto"/>
              <w:ind w:left="148"/>
              <w:rPr>
                <w:rFonts w:ascii="Times New Roman" w:hAnsi="Times New Roman" w:cs="Times New Roman"/>
                <w:spacing w:val="2"/>
                <w:szCs w:val="21"/>
              </w:rPr>
            </w:pPr>
            <w:r>
              <w:rPr>
                <w:rFonts w:ascii="Times New Roman" w:hAnsi="Times New Roman" w:cs="Times New Roman"/>
                <w:spacing w:val="2"/>
                <w:szCs w:val="21"/>
              </w:rPr>
              <w:t>阅读课</w:t>
            </w:r>
          </w:p>
          <w:p w14:paraId="3BDF4114">
            <w:pPr>
              <w:pStyle w:val="49"/>
              <w:snapToGrid w:val="0"/>
              <w:spacing w:before="68" w:line="360" w:lineRule="auto"/>
              <w:ind w:left="148"/>
              <w:rPr>
                <w:rFonts w:ascii="Times New Roman" w:hAnsi="Times New Roman" w:cs="Times New Roman"/>
                <w:spacing w:val="2"/>
                <w:szCs w:val="21"/>
              </w:rPr>
            </w:pPr>
            <w:r>
              <w:rPr>
                <w:rFonts w:hint="eastAsia" w:ascii="Times New Roman" w:hAnsi="Times New Roman" w:cs="Times New Roman"/>
                <w:spacing w:val="2"/>
                <w:szCs w:val="21"/>
              </w:rPr>
              <w:t>词汇课</w:t>
            </w:r>
          </w:p>
        </w:tc>
      </w:tr>
      <w:tr w14:paraId="21D30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9" w:hRule="atLeast"/>
        </w:trPr>
        <w:tc>
          <w:tcPr>
            <w:tcW w:w="714" w:type="dxa"/>
          </w:tcPr>
          <w:p w14:paraId="2787CA2D">
            <w:pPr>
              <w:snapToGrid w:val="0"/>
              <w:spacing w:line="360" w:lineRule="auto"/>
              <w:rPr>
                <w:rFonts w:ascii="Times New Roman" w:hAnsi="Times New Roman" w:eastAsia="宋体" w:cs="Times New Roman"/>
                <w:szCs w:val="21"/>
              </w:rPr>
            </w:pPr>
          </w:p>
          <w:p w14:paraId="1F63F1B9">
            <w:pPr>
              <w:snapToGrid w:val="0"/>
              <w:spacing w:line="360" w:lineRule="auto"/>
              <w:rPr>
                <w:rFonts w:ascii="Times New Roman" w:hAnsi="Times New Roman" w:eastAsia="宋体" w:cs="Times New Roman"/>
                <w:szCs w:val="21"/>
              </w:rPr>
            </w:pPr>
          </w:p>
          <w:p w14:paraId="583D03B9">
            <w:pPr>
              <w:pStyle w:val="49"/>
              <w:snapToGrid w:val="0"/>
              <w:spacing w:before="68" w:line="360" w:lineRule="auto"/>
              <w:ind w:left="294"/>
              <w:rPr>
                <w:rFonts w:ascii="Times New Roman" w:hAnsi="Times New Roman" w:cs="Times New Roman"/>
                <w:szCs w:val="21"/>
              </w:rPr>
            </w:pPr>
            <w:r>
              <w:rPr>
                <w:rFonts w:ascii="Times New Roman" w:hAnsi="Times New Roman" w:cs="Times New Roman"/>
                <w:szCs w:val="21"/>
              </w:rPr>
              <w:t>2</w:t>
            </w:r>
          </w:p>
        </w:tc>
        <w:tc>
          <w:tcPr>
            <w:tcW w:w="2723" w:type="dxa"/>
          </w:tcPr>
          <w:p w14:paraId="37C4AEEB">
            <w:pPr>
              <w:snapToGrid w:val="0"/>
              <w:spacing w:line="360" w:lineRule="auto"/>
              <w:rPr>
                <w:rFonts w:ascii="Times New Roman" w:hAnsi="Times New Roman" w:eastAsia="宋体" w:cs="Times New Roman"/>
                <w:szCs w:val="21"/>
              </w:rPr>
            </w:pPr>
          </w:p>
          <w:p w14:paraId="0F7737A1">
            <w:pPr>
              <w:snapToGrid w:val="0"/>
              <w:spacing w:line="360" w:lineRule="auto"/>
              <w:rPr>
                <w:rFonts w:ascii="Times New Roman" w:hAnsi="Times New Roman" w:eastAsia="宋体" w:cs="Times New Roman"/>
                <w:szCs w:val="21"/>
              </w:rPr>
            </w:pPr>
          </w:p>
          <w:p w14:paraId="6B9DCF30">
            <w:pPr>
              <w:pStyle w:val="49"/>
              <w:snapToGrid w:val="0"/>
              <w:spacing w:before="68" w:line="360" w:lineRule="auto"/>
              <w:ind w:left="91"/>
              <w:rPr>
                <w:rFonts w:ascii="Times New Roman" w:hAnsi="Times New Roman" w:cs="Times New Roman"/>
                <w:szCs w:val="21"/>
              </w:rPr>
            </w:pPr>
            <w:r>
              <w:rPr>
                <w:rFonts w:ascii="Times New Roman" w:hAnsi="Times New Roman" w:cs="Times New Roman"/>
                <w:spacing w:val="-1"/>
                <w:szCs w:val="21"/>
              </w:rPr>
              <w:t>Grammar (p</w:t>
            </w:r>
            <w:r>
              <w:rPr>
                <w:rFonts w:hint="eastAsia" w:ascii="Times New Roman" w:hAnsi="Times New Roman" w:cs="Times New Roman"/>
                <w:spacing w:val="-1"/>
                <w:szCs w:val="21"/>
              </w:rPr>
              <w:t>p</w:t>
            </w:r>
            <w:r>
              <w:rPr>
                <w:rFonts w:ascii="Times New Roman" w:hAnsi="Times New Roman" w:cs="Times New Roman"/>
                <w:spacing w:val="-1"/>
                <w:szCs w:val="21"/>
              </w:rPr>
              <w:t>.</w:t>
            </w:r>
            <w:r>
              <w:rPr>
                <w:rFonts w:hint="eastAsia" w:ascii="Times New Roman" w:hAnsi="Times New Roman" w:cs="Times New Roman"/>
                <w:spacing w:val="-1"/>
                <w:szCs w:val="21"/>
              </w:rPr>
              <w:t xml:space="preserve"> 121</w:t>
            </w:r>
            <w:r>
              <w:rPr>
                <w:rFonts w:ascii="Times New Roman" w:hAnsi="Times New Roman" w:cs="Times New Roman"/>
                <w:spacing w:val="-4"/>
                <w:szCs w:val="21"/>
              </w:rPr>
              <w:t>–</w:t>
            </w:r>
            <w:r>
              <w:rPr>
                <w:rFonts w:hint="eastAsia" w:ascii="Times New Roman" w:hAnsi="Times New Roman" w:cs="Times New Roman"/>
                <w:spacing w:val="-1"/>
                <w:szCs w:val="21"/>
              </w:rPr>
              <w:t>122</w:t>
            </w:r>
            <w:r>
              <w:rPr>
                <w:rFonts w:ascii="Times New Roman" w:hAnsi="Times New Roman" w:cs="Times New Roman"/>
                <w:spacing w:val="-1"/>
                <w:szCs w:val="21"/>
              </w:rPr>
              <w:t>)</w:t>
            </w:r>
          </w:p>
        </w:tc>
        <w:tc>
          <w:tcPr>
            <w:tcW w:w="3780" w:type="dxa"/>
          </w:tcPr>
          <w:p w14:paraId="20224B04">
            <w:pPr>
              <w:pStyle w:val="49"/>
              <w:snapToGrid w:val="0"/>
              <w:spacing w:before="7" w:line="360" w:lineRule="auto"/>
              <w:ind w:right="1"/>
              <w:rPr>
                <w:rFonts w:ascii="Times New Roman" w:hAnsi="Times New Roman" w:cs="Times New Roman"/>
                <w:szCs w:val="21"/>
              </w:rPr>
            </w:pPr>
            <w:r>
              <w:rPr>
                <w:rFonts w:hint="eastAsia" w:ascii="Times New Roman" w:hAnsi="Times New Roman"/>
                <w:color w:val="000000" w:themeColor="text1"/>
                <w:szCs w:val="21"/>
                <w14:textFill>
                  <w14:solidFill>
                    <w14:schemeClr w14:val="tx1"/>
                  </w14:solidFill>
                </w14:textFill>
              </w:rPr>
              <w:t>语法板块以</w:t>
            </w:r>
            <w:r>
              <w:rPr>
                <w:rFonts w:ascii="Times New Roman" w:hAnsi="Times New Roman" w:cs="Times New Roman"/>
                <w:szCs w:val="21"/>
              </w:rPr>
              <w:t>阅读</w:t>
            </w:r>
            <w:r>
              <w:rPr>
                <w:rFonts w:hint="eastAsia" w:ascii="Times New Roman" w:hAnsi="Times New Roman" w:cs="Times New Roman"/>
                <w:szCs w:val="21"/>
              </w:rPr>
              <w:t>板块</w:t>
            </w:r>
            <w:r>
              <w:rPr>
                <w:rFonts w:hint="eastAsia" w:ascii="Times New Roman" w:hAnsi="Times New Roman"/>
                <w:color w:val="000000" w:themeColor="text1"/>
                <w:szCs w:val="21"/>
                <w14:textFill>
                  <w14:solidFill>
                    <w14:schemeClr w14:val="tx1"/>
                  </w14:solidFill>
                </w14:textFill>
              </w:rPr>
              <w:t>的科幻故事为情境，引导学生理解并运用</w:t>
            </w:r>
            <w:r>
              <w:rPr>
                <w:rFonts w:hint="eastAsia" w:ascii="Times New Roman" w:hAnsi="Times New Roman" w:cs="Times New Roman"/>
                <w:szCs w:val="21"/>
              </w:rPr>
              <w:t>原因状语从句</w:t>
            </w:r>
            <w:r>
              <w:rPr>
                <w:rFonts w:hint="eastAsia" w:ascii="Times New Roman" w:hAnsi="Times New Roman"/>
                <w:color w:val="000000" w:themeColor="text1"/>
                <w:szCs w:val="21"/>
                <w14:textFill>
                  <w14:solidFill>
                    <w14:schemeClr w14:val="tx1"/>
                  </w14:solidFill>
                </w14:textFill>
              </w:rPr>
              <w:t>和短语</w:t>
            </w:r>
            <w:r>
              <w:rPr>
                <w:rFonts w:hint="eastAsia" w:ascii="Times New Roman" w:hAnsi="Times New Roman" w:cs="Times New Roman"/>
                <w:szCs w:val="21"/>
              </w:rPr>
              <w:t>because of，</w:t>
            </w:r>
            <w:r>
              <w:rPr>
                <w:rFonts w:hint="eastAsia" w:ascii="Times New Roman" w:hAnsi="Times New Roman"/>
                <w:color w:val="000000" w:themeColor="text1"/>
                <w:szCs w:val="21"/>
                <w14:textFill>
                  <w14:solidFill>
                    <w14:schemeClr w14:val="tx1"/>
                  </w14:solidFill>
                </w14:textFill>
              </w:rPr>
              <w:t>掌握“基于证据解释未知现象”的逻辑表达。</w:t>
            </w:r>
          </w:p>
        </w:tc>
        <w:tc>
          <w:tcPr>
            <w:tcW w:w="1083" w:type="dxa"/>
          </w:tcPr>
          <w:p w14:paraId="5EA4A58E">
            <w:pPr>
              <w:snapToGrid w:val="0"/>
              <w:spacing w:line="360" w:lineRule="auto"/>
              <w:rPr>
                <w:rFonts w:ascii="Times New Roman" w:hAnsi="Times New Roman" w:eastAsia="宋体" w:cs="Times New Roman"/>
                <w:szCs w:val="21"/>
              </w:rPr>
            </w:pPr>
          </w:p>
          <w:p w14:paraId="6D700EE7">
            <w:pPr>
              <w:snapToGrid w:val="0"/>
              <w:spacing w:line="360" w:lineRule="auto"/>
              <w:rPr>
                <w:rFonts w:ascii="Times New Roman" w:hAnsi="Times New Roman" w:eastAsia="宋体" w:cs="Times New Roman"/>
                <w:szCs w:val="21"/>
              </w:rPr>
            </w:pPr>
          </w:p>
          <w:p w14:paraId="7EF89758">
            <w:pPr>
              <w:pStyle w:val="49"/>
              <w:snapToGrid w:val="0"/>
              <w:spacing w:before="68" w:line="360" w:lineRule="auto"/>
              <w:ind w:left="148"/>
              <w:rPr>
                <w:rFonts w:ascii="Times New Roman" w:hAnsi="Times New Roman" w:cs="Times New Roman"/>
                <w:szCs w:val="21"/>
              </w:rPr>
            </w:pPr>
            <w:r>
              <w:rPr>
                <w:rFonts w:hint="eastAsia" w:ascii="Times New Roman" w:hAnsi="Times New Roman" w:cs="Times New Roman"/>
                <w:spacing w:val="2"/>
                <w:szCs w:val="21"/>
              </w:rPr>
              <w:t>语法</w:t>
            </w:r>
            <w:r>
              <w:rPr>
                <w:rFonts w:ascii="Times New Roman" w:hAnsi="Times New Roman" w:cs="Times New Roman"/>
                <w:spacing w:val="2"/>
                <w:szCs w:val="21"/>
              </w:rPr>
              <w:t>课</w:t>
            </w:r>
          </w:p>
        </w:tc>
      </w:tr>
      <w:tr w14:paraId="3D972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6" w:hRule="atLeast"/>
        </w:trPr>
        <w:tc>
          <w:tcPr>
            <w:tcW w:w="714" w:type="dxa"/>
          </w:tcPr>
          <w:p w14:paraId="3899E625">
            <w:pPr>
              <w:snapToGrid w:val="0"/>
              <w:spacing w:line="360" w:lineRule="auto"/>
              <w:rPr>
                <w:rFonts w:ascii="Times New Roman" w:hAnsi="Times New Roman" w:eastAsia="宋体" w:cs="Times New Roman"/>
                <w:szCs w:val="21"/>
              </w:rPr>
            </w:pPr>
          </w:p>
          <w:p w14:paraId="031EF41C">
            <w:pPr>
              <w:snapToGrid w:val="0"/>
              <w:spacing w:line="360" w:lineRule="auto"/>
              <w:rPr>
                <w:rFonts w:ascii="Times New Roman" w:hAnsi="Times New Roman" w:eastAsia="宋体" w:cs="Times New Roman"/>
                <w:szCs w:val="21"/>
              </w:rPr>
            </w:pPr>
          </w:p>
          <w:p w14:paraId="55878168">
            <w:pPr>
              <w:pStyle w:val="49"/>
              <w:snapToGrid w:val="0"/>
              <w:spacing w:before="68" w:line="360" w:lineRule="auto"/>
              <w:ind w:left="294"/>
              <w:rPr>
                <w:rFonts w:ascii="Times New Roman" w:hAnsi="Times New Roman" w:cs="Times New Roman"/>
                <w:szCs w:val="21"/>
              </w:rPr>
            </w:pPr>
          </w:p>
          <w:p w14:paraId="4A7C4534">
            <w:pPr>
              <w:pStyle w:val="49"/>
              <w:snapToGrid w:val="0"/>
              <w:spacing w:before="68" w:line="360" w:lineRule="auto"/>
              <w:ind w:left="294"/>
              <w:rPr>
                <w:rFonts w:ascii="Times New Roman" w:hAnsi="Times New Roman" w:cs="Times New Roman"/>
                <w:szCs w:val="21"/>
              </w:rPr>
            </w:pPr>
            <w:r>
              <w:rPr>
                <w:rFonts w:ascii="Times New Roman" w:hAnsi="Times New Roman" w:cs="Times New Roman"/>
                <w:szCs w:val="21"/>
              </w:rPr>
              <w:t>3</w:t>
            </w:r>
          </w:p>
        </w:tc>
        <w:tc>
          <w:tcPr>
            <w:tcW w:w="2723" w:type="dxa"/>
          </w:tcPr>
          <w:p w14:paraId="1C77C53E">
            <w:pPr>
              <w:snapToGrid w:val="0"/>
              <w:spacing w:line="360" w:lineRule="auto"/>
              <w:rPr>
                <w:rFonts w:ascii="Times New Roman" w:hAnsi="Times New Roman" w:eastAsia="宋体" w:cs="Times New Roman"/>
                <w:szCs w:val="21"/>
              </w:rPr>
            </w:pPr>
          </w:p>
          <w:p w14:paraId="39D69DD6">
            <w:pPr>
              <w:snapToGrid w:val="0"/>
              <w:spacing w:line="360" w:lineRule="auto"/>
              <w:rPr>
                <w:rFonts w:ascii="Times New Roman" w:hAnsi="Times New Roman" w:eastAsia="宋体" w:cs="Times New Roman"/>
                <w:szCs w:val="21"/>
              </w:rPr>
            </w:pPr>
          </w:p>
          <w:p w14:paraId="7971EB10">
            <w:pPr>
              <w:pStyle w:val="49"/>
              <w:snapToGrid w:val="0"/>
              <w:spacing w:before="68" w:line="360" w:lineRule="auto"/>
              <w:ind w:left="91"/>
              <w:rPr>
                <w:rFonts w:ascii="Times New Roman" w:hAnsi="Times New Roman" w:cs="Times New Roman"/>
                <w:spacing w:val="-1"/>
                <w:szCs w:val="21"/>
              </w:rPr>
            </w:pPr>
          </w:p>
          <w:p w14:paraId="2253BA3A">
            <w:pPr>
              <w:pStyle w:val="49"/>
              <w:snapToGrid w:val="0"/>
              <w:spacing w:before="68" w:line="360" w:lineRule="auto"/>
              <w:ind w:left="91"/>
              <w:rPr>
                <w:rFonts w:ascii="Times New Roman" w:hAnsi="Times New Roman" w:cs="Times New Roman"/>
                <w:spacing w:val="-1"/>
                <w:szCs w:val="21"/>
              </w:rPr>
            </w:pPr>
            <w:r>
              <w:rPr>
                <w:rFonts w:ascii="Times New Roman" w:hAnsi="Times New Roman" w:cs="Times New Roman"/>
                <w:spacing w:val="-1"/>
                <w:szCs w:val="21"/>
              </w:rPr>
              <w:t>Listening</w:t>
            </w:r>
            <w:r>
              <w:rPr>
                <w:rFonts w:hint="eastAsia" w:ascii="Times New Roman" w:hAnsi="Times New Roman" w:cs="Times New Roman"/>
                <w:spacing w:val="-1"/>
                <w:szCs w:val="21"/>
              </w:rPr>
              <w:t xml:space="preserve"> </w:t>
            </w:r>
            <w:r>
              <w:rPr>
                <w:rFonts w:ascii="Times New Roman" w:hAnsi="Times New Roman" w:cs="Times New Roman"/>
                <w:spacing w:val="-1"/>
                <w:szCs w:val="21"/>
              </w:rPr>
              <w:t>(p.</w:t>
            </w:r>
            <w:r>
              <w:rPr>
                <w:rFonts w:hint="eastAsia" w:ascii="Times New Roman" w:hAnsi="Times New Roman" w:cs="Times New Roman"/>
                <w:spacing w:val="-1"/>
                <w:szCs w:val="21"/>
              </w:rPr>
              <w:t xml:space="preserve"> 120</w:t>
            </w:r>
            <w:r>
              <w:rPr>
                <w:rFonts w:ascii="Times New Roman" w:hAnsi="Times New Roman" w:cs="Times New Roman"/>
                <w:spacing w:val="-1"/>
                <w:szCs w:val="21"/>
              </w:rPr>
              <w:t>)</w:t>
            </w:r>
          </w:p>
          <w:p w14:paraId="011C0ED4">
            <w:pPr>
              <w:pStyle w:val="49"/>
              <w:snapToGrid w:val="0"/>
              <w:spacing w:before="68" w:line="360" w:lineRule="auto"/>
              <w:ind w:left="91"/>
              <w:rPr>
                <w:rFonts w:ascii="Times New Roman" w:hAnsi="Times New Roman" w:cs="Times New Roman"/>
                <w:szCs w:val="21"/>
              </w:rPr>
            </w:pPr>
            <w:r>
              <w:rPr>
                <w:rFonts w:ascii="Times New Roman" w:hAnsi="Times New Roman" w:cs="Times New Roman"/>
                <w:spacing w:val="-1"/>
                <w:szCs w:val="21"/>
              </w:rPr>
              <w:t>Speaking</w:t>
            </w:r>
            <w:r>
              <w:rPr>
                <w:rFonts w:hint="eastAsia" w:ascii="Times New Roman" w:hAnsi="Times New Roman" w:cs="Times New Roman"/>
                <w:spacing w:val="-1"/>
                <w:szCs w:val="21"/>
              </w:rPr>
              <w:t xml:space="preserve"> </w:t>
            </w:r>
            <w:r>
              <w:rPr>
                <w:rFonts w:ascii="Times New Roman" w:hAnsi="Times New Roman" w:cs="Times New Roman"/>
                <w:spacing w:val="-1"/>
                <w:szCs w:val="21"/>
              </w:rPr>
              <w:t>(p.</w:t>
            </w:r>
            <w:r>
              <w:rPr>
                <w:rFonts w:hint="eastAsia" w:ascii="Times New Roman" w:hAnsi="Times New Roman" w:cs="Times New Roman"/>
                <w:spacing w:val="-1"/>
                <w:szCs w:val="21"/>
              </w:rPr>
              <w:t xml:space="preserve"> 123</w:t>
            </w:r>
            <w:r>
              <w:rPr>
                <w:rFonts w:ascii="Times New Roman" w:hAnsi="Times New Roman" w:cs="Times New Roman"/>
                <w:spacing w:val="-1"/>
                <w:szCs w:val="21"/>
              </w:rPr>
              <w:t>)</w:t>
            </w:r>
          </w:p>
        </w:tc>
        <w:tc>
          <w:tcPr>
            <w:tcW w:w="3780" w:type="dxa"/>
          </w:tcPr>
          <w:p w14:paraId="2C7180A2">
            <w:pPr>
              <w:pStyle w:val="49"/>
              <w:numPr>
                <w:ilvl w:val="0"/>
                <w:numId w:val="2"/>
              </w:numPr>
              <w:snapToGrid w:val="0"/>
              <w:spacing w:before="7" w:line="360" w:lineRule="auto"/>
              <w:ind w:right="1"/>
              <w:rPr>
                <w:rFonts w:ascii="Times New Roman" w:hAnsi="Times New Roman" w:cs="Times New Roman"/>
                <w:szCs w:val="21"/>
              </w:rPr>
            </w:pPr>
            <w:r>
              <w:rPr>
                <w:rFonts w:hint="eastAsia" w:ascii="Times New Roman" w:hAnsi="Times New Roman" w:cs="Times New Roman"/>
                <w:szCs w:val="21"/>
              </w:rPr>
              <w:t>听力板块</w:t>
            </w:r>
            <w:r>
              <w:rPr>
                <w:rFonts w:ascii="Times New Roman" w:hAnsi="Times New Roman"/>
                <w:color w:val="000000" w:themeColor="text1"/>
                <w:szCs w:val="21"/>
                <w14:textFill>
                  <w14:solidFill>
                    <w14:schemeClr w14:val="tx1"/>
                  </w14:solidFill>
                </w14:textFill>
              </w:rPr>
              <w:t>延续主阅读情节</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cs="Times New Roman"/>
                <w:szCs w:val="21"/>
              </w:rPr>
              <w:t>培养学生读懂并标记地图的能力，以及</w:t>
            </w:r>
            <w:r>
              <w:rPr>
                <w:rFonts w:ascii="Times New Roman" w:hAnsi="Times New Roman"/>
                <w:color w:val="000000" w:themeColor="text1"/>
                <w:szCs w:val="21"/>
                <w14:textFill>
                  <w14:solidFill>
                    <w14:schemeClr w14:val="tx1"/>
                  </w14:solidFill>
                </w14:textFill>
              </w:rPr>
              <w:t>提取</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记录</w:t>
            </w:r>
            <w:r>
              <w:rPr>
                <w:rFonts w:hint="eastAsia" w:ascii="Times New Roman" w:hAnsi="Times New Roman"/>
                <w:color w:val="000000" w:themeColor="text1"/>
                <w:szCs w:val="21"/>
                <w14:textFill>
                  <w14:solidFill>
                    <w14:schemeClr w14:val="tx1"/>
                  </w14:solidFill>
                </w14:textFill>
              </w:rPr>
              <w:t>和梳理</w:t>
            </w:r>
            <w:r>
              <w:rPr>
                <w:rFonts w:ascii="Times New Roman" w:hAnsi="Times New Roman"/>
                <w:color w:val="000000" w:themeColor="text1"/>
                <w:szCs w:val="21"/>
                <w14:textFill>
                  <w14:solidFill>
                    <w14:schemeClr w14:val="tx1"/>
                  </w14:solidFill>
                </w14:textFill>
              </w:rPr>
              <w:t>关键信息的听力技能</w:t>
            </w:r>
            <w:r>
              <w:rPr>
                <w:rFonts w:hint="eastAsia" w:ascii="Times New Roman" w:hAnsi="Times New Roman" w:cs="Times New Roman"/>
                <w:szCs w:val="21"/>
              </w:rPr>
              <w:t>。</w:t>
            </w:r>
          </w:p>
          <w:p w14:paraId="19608160">
            <w:pPr>
              <w:pStyle w:val="49"/>
              <w:numPr>
                <w:ilvl w:val="0"/>
                <w:numId w:val="2"/>
              </w:numPr>
              <w:snapToGrid w:val="0"/>
              <w:spacing w:before="7" w:line="360" w:lineRule="auto"/>
              <w:ind w:right="1"/>
              <w:rPr>
                <w:rFonts w:ascii="Times New Roman" w:hAnsi="Times New Roman" w:cs="Times New Roman"/>
                <w:szCs w:val="21"/>
              </w:rPr>
            </w:pPr>
            <w:r>
              <w:rPr>
                <w:rFonts w:hint="eastAsia" w:ascii="Times New Roman" w:hAnsi="Times New Roman" w:cs="Times New Roman"/>
                <w:szCs w:val="21"/>
              </w:rPr>
              <w:t>口语板块延续了听力板块的情节，引导学生以对子活动的形式，讨论紧急情况</w:t>
            </w:r>
            <w:r>
              <w:rPr>
                <w:rFonts w:hint="eastAsia" w:ascii="Times New Roman" w:hAnsi="Times New Roman" w:cs="Times New Roman"/>
                <w:szCs w:val="21"/>
                <w:lang w:val="en-US" w:eastAsia="zh-CN"/>
              </w:rPr>
              <w:t>下</w:t>
            </w:r>
            <w:r>
              <w:rPr>
                <w:rFonts w:hint="eastAsia" w:ascii="Times New Roman" w:hAnsi="Times New Roman" w:cs="Times New Roman"/>
                <w:szCs w:val="21"/>
              </w:rPr>
              <w:t>要携带哪些必需品，在讨论过程中使用表达“同意或不同意”的句式。</w:t>
            </w:r>
          </w:p>
        </w:tc>
        <w:tc>
          <w:tcPr>
            <w:tcW w:w="1083" w:type="dxa"/>
          </w:tcPr>
          <w:p w14:paraId="264FF989">
            <w:pPr>
              <w:snapToGrid w:val="0"/>
              <w:spacing w:line="360" w:lineRule="auto"/>
              <w:rPr>
                <w:rFonts w:ascii="Times New Roman" w:hAnsi="Times New Roman" w:eastAsia="宋体" w:cs="Times New Roman"/>
                <w:szCs w:val="21"/>
              </w:rPr>
            </w:pPr>
          </w:p>
          <w:p w14:paraId="6524BAB2">
            <w:pPr>
              <w:snapToGrid w:val="0"/>
              <w:spacing w:line="360" w:lineRule="auto"/>
              <w:rPr>
                <w:rFonts w:ascii="Times New Roman" w:hAnsi="Times New Roman" w:eastAsia="宋体" w:cs="Times New Roman"/>
                <w:szCs w:val="21"/>
              </w:rPr>
            </w:pPr>
          </w:p>
          <w:p w14:paraId="4D1B3084">
            <w:pPr>
              <w:pStyle w:val="49"/>
              <w:snapToGrid w:val="0"/>
              <w:spacing w:before="68" w:line="360" w:lineRule="auto"/>
              <w:ind w:left="148"/>
              <w:rPr>
                <w:rFonts w:ascii="Times New Roman" w:hAnsi="Times New Roman" w:cs="Times New Roman"/>
                <w:spacing w:val="-2"/>
                <w:szCs w:val="21"/>
              </w:rPr>
            </w:pPr>
          </w:p>
          <w:p w14:paraId="2721250D">
            <w:pPr>
              <w:pStyle w:val="49"/>
              <w:snapToGrid w:val="0"/>
              <w:spacing w:before="68" w:line="360" w:lineRule="auto"/>
              <w:ind w:left="148"/>
              <w:rPr>
                <w:rFonts w:ascii="Times New Roman" w:hAnsi="Times New Roman" w:cs="Times New Roman"/>
                <w:szCs w:val="21"/>
              </w:rPr>
            </w:pPr>
            <w:r>
              <w:rPr>
                <w:rFonts w:hint="eastAsia" w:ascii="Times New Roman" w:hAnsi="Times New Roman" w:cs="Times New Roman"/>
                <w:spacing w:val="-2"/>
                <w:szCs w:val="21"/>
              </w:rPr>
              <w:t>听说</w:t>
            </w:r>
            <w:r>
              <w:rPr>
                <w:rFonts w:ascii="Times New Roman" w:hAnsi="Times New Roman" w:cs="Times New Roman"/>
                <w:spacing w:val="-2"/>
                <w:szCs w:val="21"/>
              </w:rPr>
              <w:t>课</w:t>
            </w:r>
          </w:p>
        </w:tc>
      </w:tr>
      <w:tr w14:paraId="18CA3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3" w:hRule="atLeast"/>
        </w:trPr>
        <w:tc>
          <w:tcPr>
            <w:tcW w:w="714" w:type="dxa"/>
          </w:tcPr>
          <w:p w14:paraId="6B13B229">
            <w:pPr>
              <w:snapToGrid w:val="0"/>
              <w:spacing w:line="360" w:lineRule="auto"/>
              <w:rPr>
                <w:rFonts w:ascii="Times New Roman" w:hAnsi="Times New Roman" w:eastAsia="宋体" w:cs="Times New Roman"/>
                <w:szCs w:val="21"/>
              </w:rPr>
            </w:pPr>
          </w:p>
          <w:p w14:paraId="6DA6B0AC">
            <w:pPr>
              <w:snapToGrid w:val="0"/>
              <w:spacing w:line="360" w:lineRule="auto"/>
              <w:rPr>
                <w:rFonts w:ascii="Times New Roman" w:hAnsi="Times New Roman" w:eastAsia="宋体" w:cs="Times New Roman"/>
                <w:szCs w:val="21"/>
              </w:rPr>
            </w:pPr>
          </w:p>
          <w:p w14:paraId="2ED4B856">
            <w:pPr>
              <w:pStyle w:val="49"/>
              <w:snapToGrid w:val="0"/>
              <w:spacing w:before="68" w:line="360" w:lineRule="auto"/>
              <w:ind w:left="294"/>
              <w:rPr>
                <w:rFonts w:ascii="Times New Roman" w:hAnsi="Times New Roman" w:cs="Times New Roman"/>
                <w:szCs w:val="21"/>
              </w:rPr>
            </w:pPr>
            <w:r>
              <w:rPr>
                <w:rFonts w:ascii="Times New Roman" w:hAnsi="Times New Roman" w:cs="Times New Roman"/>
                <w:szCs w:val="21"/>
              </w:rPr>
              <w:t>4</w:t>
            </w:r>
          </w:p>
        </w:tc>
        <w:tc>
          <w:tcPr>
            <w:tcW w:w="2723" w:type="dxa"/>
          </w:tcPr>
          <w:p w14:paraId="31B08CD7">
            <w:pPr>
              <w:snapToGrid w:val="0"/>
              <w:spacing w:line="360" w:lineRule="auto"/>
              <w:rPr>
                <w:rFonts w:ascii="Times New Roman" w:hAnsi="Times New Roman" w:eastAsia="宋体" w:cs="Times New Roman"/>
                <w:szCs w:val="21"/>
              </w:rPr>
            </w:pPr>
          </w:p>
          <w:p w14:paraId="5D17E686">
            <w:pPr>
              <w:snapToGrid w:val="0"/>
              <w:spacing w:line="360" w:lineRule="auto"/>
              <w:rPr>
                <w:rFonts w:ascii="Times New Roman" w:hAnsi="Times New Roman" w:eastAsia="宋体" w:cs="Times New Roman"/>
                <w:szCs w:val="21"/>
              </w:rPr>
            </w:pPr>
          </w:p>
          <w:p w14:paraId="78F39B63">
            <w:pPr>
              <w:pStyle w:val="49"/>
              <w:snapToGrid w:val="0"/>
              <w:spacing w:before="68" w:line="360" w:lineRule="auto"/>
              <w:ind w:left="91"/>
              <w:rPr>
                <w:rFonts w:ascii="Times New Roman" w:hAnsi="Times New Roman" w:cs="Times New Roman"/>
                <w:szCs w:val="21"/>
              </w:rPr>
            </w:pPr>
            <w:r>
              <w:rPr>
                <w:rFonts w:ascii="Times New Roman" w:hAnsi="Times New Roman" w:cs="Times New Roman"/>
                <w:spacing w:val="-3"/>
                <w:szCs w:val="21"/>
              </w:rPr>
              <w:t>Writing</w:t>
            </w:r>
            <w:r>
              <w:rPr>
                <w:rFonts w:hint="eastAsia" w:ascii="Times New Roman" w:hAnsi="Times New Roman" w:cs="Times New Roman"/>
                <w:spacing w:val="-3"/>
                <w:szCs w:val="21"/>
              </w:rPr>
              <w:t xml:space="preserve"> </w:t>
            </w:r>
            <w:r>
              <w:rPr>
                <w:rFonts w:ascii="Times New Roman" w:hAnsi="Times New Roman" w:cs="Times New Roman"/>
                <w:spacing w:val="-3"/>
                <w:szCs w:val="21"/>
              </w:rPr>
              <w:t>(pp.</w:t>
            </w:r>
            <w:r>
              <w:rPr>
                <w:rFonts w:hint="eastAsia" w:ascii="Times New Roman" w:hAnsi="Times New Roman" w:cs="Times New Roman"/>
                <w:spacing w:val="-3"/>
                <w:szCs w:val="21"/>
              </w:rPr>
              <w:t xml:space="preserve"> 124</w:t>
            </w:r>
            <w:r>
              <w:rPr>
                <w:rFonts w:ascii="Times New Roman" w:hAnsi="Times New Roman" w:cs="Times New Roman"/>
                <w:spacing w:val="-4"/>
                <w:szCs w:val="21"/>
              </w:rPr>
              <w:t>–</w:t>
            </w:r>
            <w:r>
              <w:rPr>
                <w:rFonts w:hint="eastAsia" w:ascii="Times New Roman" w:hAnsi="Times New Roman" w:cs="Times New Roman"/>
                <w:spacing w:val="-3"/>
                <w:szCs w:val="21"/>
              </w:rPr>
              <w:t>125</w:t>
            </w:r>
            <w:r>
              <w:rPr>
                <w:rFonts w:ascii="Times New Roman" w:hAnsi="Times New Roman" w:cs="Times New Roman"/>
                <w:spacing w:val="-3"/>
                <w:szCs w:val="21"/>
              </w:rPr>
              <w:t>)</w:t>
            </w:r>
          </w:p>
        </w:tc>
        <w:tc>
          <w:tcPr>
            <w:tcW w:w="3780" w:type="dxa"/>
          </w:tcPr>
          <w:p w14:paraId="349D16B5">
            <w:pPr>
              <w:pStyle w:val="49"/>
              <w:snapToGrid w:val="0"/>
              <w:spacing w:before="6" w:line="360" w:lineRule="auto"/>
              <w:ind w:right="141"/>
              <w:rPr>
                <w:rFonts w:ascii="Times New Roman" w:hAnsi="Times New Roman" w:cs="Times New Roman"/>
                <w:szCs w:val="21"/>
              </w:rPr>
            </w:pPr>
            <w:r>
              <w:rPr>
                <w:rFonts w:hint="eastAsia" w:ascii="Times New Roman" w:hAnsi="Times New Roman"/>
                <w:szCs w:val="21"/>
              </w:rPr>
              <w:t>写作板块的任务是续写两名地球宇航员离开坠毁的飞船，顺利到达母舰后偶遇外星鸟国人的故事，引导学生基于本单元“未知世界探索”主题知识，根据图片、提示词和句型，发挥想象，</w:t>
            </w:r>
            <w:r>
              <w:rPr>
                <w:rFonts w:hint="eastAsia" w:ascii="Times New Roman" w:hAnsi="Times New Roman"/>
                <w:szCs w:val="21"/>
                <w:lang w:val="en-US" w:eastAsia="zh-CN"/>
              </w:rPr>
              <w:t>创编</w:t>
            </w:r>
            <w:r>
              <w:rPr>
                <w:rFonts w:hint="eastAsia" w:ascii="Times New Roman" w:hAnsi="Times New Roman"/>
                <w:szCs w:val="21"/>
              </w:rPr>
              <w:t>故事。</w:t>
            </w:r>
          </w:p>
        </w:tc>
        <w:tc>
          <w:tcPr>
            <w:tcW w:w="1083" w:type="dxa"/>
          </w:tcPr>
          <w:p w14:paraId="097CED68">
            <w:pPr>
              <w:snapToGrid w:val="0"/>
              <w:spacing w:line="360" w:lineRule="auto"/>
              <w:rPr>
                <w:rFonts w:ascii="Times New Roman" w:hAnsi="Times New Roman" w:eastAsia="宋体" w:cs="Times New Roman"/>
                <w:szCs w:val="21"/>
              </w:rPr>
            </w:pPr>
          </w:p>
          <w:p w14:paraId="18AC657B">
            <w:pPr>
              <w:pStyle w:val="49"/>
              <w:snapToGrid w:val="0"/>
              <w:spacing w:before="69" w:line="360" w:lineRule="auto"/>
              <w:ind w:left="148"/>
              <w:rPr>
                <w:rFonts w:ascii="Times New Roman" w:hAnsi="Times New Roman" w:cs="Times New Roman"/>
                <w:spacing w:val="2"/>
                <w:szCs w:val="21"/>
              </w:rPr>
            </w:pPr>
          </w:p>
          <w:p w14:paraId="28BDEA17">
            <w:pPr>
              <w:pStyle w:val="49"/>
              <w:snapToGrid w:val="0"/>
              <w:spacing w:before="69" w:line="360" w:lineRule="auto"/>
              <w:ind w:left="148"/>
              <w:rPr>
                <w:rFonts w:ascii="Times New Roman" w:hAnsi="Times New Roman" w:cs="Times New Roman"/>
                <w:szCs w:val="21"/>
              </w:rPr>
            </w:pPr>
            <w:r>
              <w:rPr>
                <w:rFonts w:ascii="Times New Roman" w:hAnsi="Times New Roman" w:cs="Times New Roman"/>
                <w:spacing w:val="2"/>
                <w:szCs w:val="21"/>
              </w:rPr>
              <w:t>写作课</w:t>
            </w:r>
          </w:p>
        </w:tc>
      </w:tr>
      <w:tr w14:paraId="68C89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3" w:hRule="atLeast"/>
        </w:trPr>
        <w:tc>
          <w:tcPr>
            <w:tcW w:w="714" w:type="dxa"/>
          </w:tcPr>
          <w:p w14:paraId="20862F9C">
            <w:pPr>
              <w:pStyle w:val="49"/>
              <w:snapToGrid w:val="0"/>
              <w:spacing w:before="68" w:line="360" w:lineRule="auto"/>
              <w:ind w:left="294"/>
              <w:rPr>
                <w:rFonts w:ascii="Times New Roman" w:hAnsi="Times New Roman" w:cs="Times New Roman"/>
                <w:szCs w:val="21"/>
              </w:rPr>
            </w:pPr>
          </w:p>
          <w:p w14:paraId="56DD4172">
            <w:pPr>
              <w:pStyle w:val="49"/>
              <w:snapToGrid w:val="0"/>
              <w:spacing w:before="68" w:line="360" w:lineRule="auto"/>
              <w:ind w:left="294"/>
              <w:rPr>
                <w:rFonts w:ascii="Times New Roman" w:hAnsi="Times New Roman" w:cs="Times New Roman"/>
                <w:szCs w:val="21"/>
              </w:rPr>
            </w:pPr>
          </w:p>
          <w:p w14:paraId="0124A116">
            <w:pPr>
              <w:pStyle w:val="49"/>
              <w:snapToGrid w:val="0"/>
              <w:spacing w:before="68" w:line="360" w:lineRule="auto"/>
              <w:ind w:left="294"/>
              <w:rPr>
                <w:rFonts w:ascii="Times New Roman" w:hAnsi="Times New Roman" w:cs="Times New Roman"/>
                <w:szCs w:val="21"/>
              </w:rPr>
            </w:pPr>
            <w:r>
              <w:rPr>
                <w:rFonts w:hint="eastAsia" w:ascii="Times New Roman" w:hAnsi="Times New Roman" w:cs="Times New Roman"/>
                <w:szCs w:val="21"/>
              </w:rPr>
              <w:t>5</w:t>
            </w:r>
          </w:p>
        </w:tc>
        <w:tc>
          <w:tcPr>
            <w:tcW w:w="2723" w:type="dxa"/>
          </w:tcPr>
          <w:p w14:paraId="75448754">
            <w:pPr>
              <w:pStyle w:val="49"/>
              <w:snapToGrid w:val="0"/>
              <w:spacing w:before="68" w:line="360" w:lineRule="auto"/>
              <w:ind w:left="91" w:right="46"/>
              <w:rPr>
                <w:rFonts w:ascii="Times New Roman" w:hAnsi="Times New Roman" w:cs="Times New Roman"/>
                <w:szCs w:val="21"/>
              </w:rPr>
            </w:pPr>
          </w:p>
          <w:p w14:paraId="6108A683">
            <w:pPr>
              <w:pStyle w:val="49"/>
              <w:snapToGrid w:val="0"/>
              <w:spacing w:before="68" w:line="360" w:lineRule="auto"/>
              <w:ind w:left="91" w:right="46"/>
              <w:rPr>
                <w:rFonts w:ascii="Times New Roman" w:hAnsi="Times New Roman" w:cs="Times New Roman"/>
                <w:szCs w:val="21"/>
              </w:rPr>
            </w:pPr>
            <w:r>
              <w:rPr>
                <w:rFonts w:ascii="Times New Roman" w:hAnsi="Times New Roman" w:cs="Times New Roman"/>
                <w:szCs w:val="21"/>
              </w:rPr>
              <w:t>Focusing on culture</w:t>
            </w:r>
          </w:p>
          <w:p w14:paraId="23E8E4DB">
            <w:pPr>
              <w:pStyle w:val="49"/>
              <w:snapToGrid w:val="0"/>
              <w:spacing w:before="68" w:line="360" w:lineRule="auto"/>
              <w:ind w:left="91"/>
              <w:rPr>
                <w:rFonts w:ascii="Times New Roman" w:hAnsi="Times New Roman" w:cs="Times New Roman"/>
                <w:spacing w:val="-3"/>
                <w:szCs w:val="21"/>
              </w:rPr>
            </w:pPr>
            <w:r>
              <w:rPr>
                <w:rFonts w:ascii="Times New Roman" w:hAnsi="Times New Roman" w:cs="Times New Roman"/>
                <w:szCs w:val="21"/>
              </w:rPr>
              <w:t xml:space="preserve"> (pp.</w:t>
            </w:r>
            <w:r>
              <w:rPr>
                <w:rFonts w:hint="eastAsia" w:ascii="Times New Roman" w:hAnsi="Times New Roman" w:cs="Times New Roman"/>
                <w:szCs w:val="21"/>
              </w:rPr>
              <w:t xml:space="preserve"> 126</w:t>
            </w:r>
            <w:r>
              <w:rPr>
                <w:rFonts w:ascii="Times New Roman" w:hAnsi="Times New Roman" w:cs="Times New Roman"/>
                <w:szCs w:val="21"/>
              </w:rPr>
              <w:t>–</w:t>
            </w:r>
            <w:r>
              <w:rPr>
                <w:rFonts w:hint="eastAsia" w:ascii="Times New Roman" w:hAnsi="Times New Roman" w:cs="Times New Roman"/>
                <w:szCs w:val="21"/>
              </w:rPr>
              <w:t>127</w:t>
            </w:r>
            <w:r>
              <w:rPr>
                <w:rFonts w:ascii="Times New Roman" w:hAnsi="Times New Roman" w:cs="Times New Roman"/>
                <w:szCs w:val="21"/>
              </w:rPr>
              <w:t>)</w:t>
            </w:r>
          </w:p>
        </w:tc>
        <w:tc>
          <w:tcPr>
            <w:tcW w:w="3780" w:type="dxa"/>
          </w:tcPr>
          <w:p w14:paraId="38A0634D">
            <w:pPr>
              <w:pStyle w:val="49"/>
              <w:snapToGrid w:val="0"/>
              <w:spacing w:before="6" w:line="360" w:lineRule="auto"/>
              <w:ind w:right="141"/>
              <w:rPr>
                <w:rFonts w:ascii="Times New Roman" w:hAnsi="Times New Roman"/>
                <w:szCs w:val="21"/>
              </w:rPr>
            </w:pPr>
            <w:r>
              <w:rPr>
                <w:rFonts w:hint="eastAsia" w:ascii="Times New Roman" w:hAnsi="Times New Roman" w:cs="Times New Roman"/>
                <w:szCs w:val="21"/>
              </w:rPr>
              <w:t>聚焦文化板块以H. G. Wells经典科幻小说《时间机器》的节选语篇为载体，引导学生通过阅读经典科幻作品，理解科幻作家对“未知世界”的想象，思考</w:t>
            </w:r>
            <w:r>
              <w:rPr>
                <w:rFonts w:hint="eastAsia" w:ascii="Times New Roman" w:hAnsi="Times New Roman" w:cs="Times New Roman"/>
                <w:szCs w:val="21"/>
                <w:lang w:val="en-US" w:eastAsia="zh-CN"/>
              </w:rPr>
              <w:t>并</w:t>
            </w:r>
            <w:r>
              <w:rPr>
                <w:rFonts w:hint="eastAsia" w:ascii="Times New Roman" w:hAnsi="Times New Roman" w:cs="Times New Roman"/>
                <w:szCs w:val="21"/>
              </w:rPr>
              <w:t>讨论时间旅行的可能性和可行性。</w:t>
            </w:r>
          </w:p>
        </w:tc>
        <w:tc>
          <w:tcPr>
            <w:tcW w:w="1083" w:type="dxa"/>
          </w:tcPr>
          <w:p w14:paraId="7C0E4E38">
            <w:pPr>
              <w:pStyle w:val="49"/>
              <w:snapToGrid w:val="0"/>
              <w:spacing w:before="69" w:line="360" w:lineRule="auto"/>
              <w:ind w:left="148"/>
              <w:rPr>
                <w:rFonts w:ascii="Times New Roman" w:hAnsi="Times New Roman" w:cs="Times New Roman"/>
                <w:spacing w:val="-2"/>
                <w:szCs w:val="21"/>
              </w:rPr>
            </w:pPr>
          </w:p>
          <w:p w14:paraId="4BDBC4F6">
            <w:pPr>
              <w:pStyle w:val="49"/>
              <w:snapToGrid w:val="0"/>
              <w:spacing w:before="69" w:line="360" w:lineRule="auto"/>
              <w:ind w:left="148"/>
              <w:rPr>
                <w:rFonts w:ascii="Times New Roman" w:hAnsi="Times New Roman" w:cs="Times New Roman"/>
                <w:spacing w:val="-2"/>
                <w:szCs w:val="21"/>
              </w:rPr>
            </w:pPr>
          </w:p>
          <w:p w14:paraId="491FECB4">
            <w:pPr>
              <w:pStyle w:val="49"/>
              <w:snapToGrid w:val="0"/>
              <w:spacing w:before="69" w:line="360" w:lineRule="auto"/>
              <w:ind w:left="148"/>
              <w:rPr>
                <w:rFonts w:ascii="Times New Roman" w:hAnsi="Times New Roman" w:cs="Times New Roman"/>
                <w:spacing w:val="2"/>
                <w:szCs w:val="21"/>
              </w:rPr>
            </w:pPr>
            <w:r>
              <w:rPr>
                <w:rFonts w:ascii="Times New Roman" w:hAnsi="Times New Roman" w:cs="Times New Roman"/>
                <w:spacing w:val="-2"/>
                <w:szCs w:val="21"/>
              </w:rPr>
              <w:t>泛读课</w:t>
            </w:r>
          </w:p>
        </w:tc>
      </w:tr>
      <w:tr w14:paraId="6ACAE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3" w:hRule="atLeast"/>
        </w:trPr>
        <w:tc>
          <w:tcPr>
            <w:tcW w:w="714" w:type="dxa"/>
            <w:shd w:val="clear" w:color="auto" w:fill="auto"/>
          </w:tcPr>
          <w:p w14:paraId="5C324538">
            <w:pPr>
              <w:snapToGrid w:val="0"/>
              <w:spacing w:line="360" w:lineRule="auto"/>
              <w:rPr>
                <w:rFonts w:ascii="Times New Roman" w:hAnsi="Times New Roman" w:eastAsia="宋体" w:cs="Times New Roman"/>
                <w:szCs w:val="21"/>
              </w:rPr>
            </w:pPr>
          </w:p>
          <w:p w14:paraId="30DE6810">
            <w:pPr>
              <w:snapToGrid w:val="0"/>
              <w:spacing w:line="360" w:lineRule="auto"/>
              <w:rPr>
                <w:rFonts w:ascii="Times New Roman" w:hAnsi="Times New Roman" w:eastAsia="宋体" w:cs="Times New Roman"/>
                <w:szCs w:val="21"/>
              </w:rPr>
            </w:pPr>
          </w:p>
          <w:p w14:paraId="29646CB9">
            <w:pPr>
              <w:snapToGrid w:val="0"/>
              <w:spacing w:line="360" w:lineRule="auto"/>
              <w:rPr>
                <w:rFonts w:ascii="Times New Roman" w:hAnsi="Times New Roman" w:eastAsia="宋体" w:cs="Times New Roman"/>
                <w:szCs w:val="21"/>
              </w:rPr>
            </w:pPr>
          </w:p>
          <w:p w14:paraId="3BFD187E">
            <w:pPr>
              <w:pStyle w:val="49"/>
              <w:snapToGrid w:val="0"/>
              <w:spacing w:before="68" w:line="360" w:lineRule="auto"/>
              <w:ind w:left="285"/>
              <w:rPr>
                <w:rFonts w:ascii="Times New Roman" w:hAnsi="Times New Roman" w:cs="Times New Roman"/>
                <w:szCs w:val="21"/>
              </w:rPr>
            </w:pPr>
            <w:r>
              <w:rPr>
                <w:rFonts w:ascii="Times New Roman" w:hAnsi="Times New Roman" w:cs="Times New Roman"/>
                <w:szCs w:val="21"/>
              </w:rPr>
              <w:t>6</w:t>
            </w:r>
          </w:p>
        </w:tc>
        <w:tc>
          <w:tcPr>
            <w:tcW w:w="2723" w:type="dxa"/>
            <w:shd w:val="clear" w:color="auto" w:fill="auto"/>
          </w:tcPr>
          <w:p w14:paraId="5679B397">
            <w:pPr>
              <w:snapToGrid w:val="0"/>
              <w:spacing w:line="360" w:lineRule="auto"/>
              <w:rPr>
                <w:rFonts w:ascii="Times New Roman" w:hAnsi="Times New Roman" w:eastAsia="宋体" w:cs="Times New Roman"/>
                <w:szCs w:val="21"/>
              </w:rPr>
            </w:pPr>
          </w:p>
          <w:p w14:paraId="51366FB0">
            <w:pPr>
              <w:snapToGrid w:val="0"/>
              <w:spacing w:line="360" w:lineRule="auto"/>
              <w:rPr>
                <w:rFonts w:ascii="Times New Roman" w:hAnsi="Times New Roman" w:eastAsia="宋体" w:cs="Times New Roman"/>
                <w:szCs w:val="21"/>
              </w:rPr>
            </w:pPr>
          </w:p>
          <w:p w14:paraId="46440CFA">
            <w:pPr>
              <w:pStyle w:val="49"/>
              <w:snapToGrid w:val="0"/>
              <w:spacing w:before="68" w:line="360" w:lineRule="auto"/>
              <w:ind w:left="91" w:right="46"/>
              <w:rPr>
                <w:rFonts w:ascii="Times New Roman" w:hAnsi="Times New Roman" w:cs="Times New Roman"/>
                <w:szCs w:val="21"/>
              </w:rPr>
            </w:pPr>
          </w:p>
          <w:p w14:paraId="47AB4FE1">
            <w:pPr>
              <w:pStyle w:val="49"/>
              <w:snapToGrid w:val="0"/>
              <w:spacing w:before="68" w:line="360" w:lineRule="auto"/>
              <w:ind w:left="91" w:right="46"/>
              <w:rPr>
                <w:rFonts w:ascii="Times New Roman" w:hAnsi="Times New Roman" w:cs="Times New Roman"/>
                <w:szCs w:val="21"/>
              </w:rPr>
            </w:pPr>
            <w:r>
              <w:rPr>
                <w:rFonts w:ascii="Times New Roman" w:hAnsi="Times New Roman" w:cs="Times New Roman"/>
                <w:szCs w:val="21"/>
              </w:rPr>
              <w:t>Cross-curricular</w:t>
            </w:r>
            <w:r>
              <w:rPr>
                <w:rFonts w:hint="eastAsia" w:ascii="Times New Roman" w:hAnsi="Times New Roman" w:cs="Times New Roman"/>
                <w:szCs w:val="21"/>
              </w:rPr>
              <w:t xml:space="preserve"> </w:t>
            </w:r>
            <w:r>
              <w:rPr>
                <w:rFonts w:ascii="Times New Roman" w:hAnsi="Times New Roman" w:cs="Times New Roman"/>
                <w:szCs w:val="21"/>
              </w:rPr>
              <w:t>co</w:t>
            </w:r>
            <w:r>
              <w:rPr>
                <w:rFonts w:ascii="Times New Roman" w:hAnsi="Times New Roman" w:cs="Times New Roman"/>
                <w:spacing w:val="-1"/>
                <w:szCs w:val="21"/>
              </w:rPr>
              <w:t>nnection</w:t>
            </w:r>
            <w:r>
              <w:rPr>
                <w:rFonts w:ascii="Times New Roman" w:hAnsi="Times New Roman" w:cs="Times New Roman"/>
                <w:szCs w:val="21"/>
              </w:rPr>
              <w:t xml:space="preserve"> </w:t>
            </w:r>
            <w:r>
              <w:rPr>
                <w:rFonts w:ascii="Times New Roman" w:hAnsi="Times New Roman" w:cs="Times New Roman"/>
                <w:spacing w:val="-7"/>
                <w:szCs w:val="21"/>
              </w:rPr>
              <w:t>(p.</w:t>
            </w:r>
            <w:r>
              <w:rPr>
                <w:rFonts w:hint="eastAsia" w:ascii="Times New Roman" w:hAnsi="Times New Roman" w:cs="Times New Roman"/>
                <w:spacing w:val="-7"/>
                <w:szCs w:val="21"/>
              </w:rPr>
              <w:t xml:space="preserve"> 128</w:t>
            </w:r>
            <w:r>
              <w:rPr>
                <w:rFonts w:ascii="Times New Roman" w:hAnsi="Times New Roman" w:cs="Times New Roman"/>
                <w:spacing w:val="-7"/>
                <w:szCs w:val="21"/>
              </w:rPr>
              <w:t>)</w:t>
            </w:r>
          </w:p>
          <w:p w14:paraId="12550DC1">
            <w:pPr>
              <w:pStyle w:val="49"/>
              <w:snapToGrid w:val="0"/>
              <w:spacing w:before="8" w:line="360" w:lineRule="auto"/>
              <w:ind w:left="91"/>
              <w:rPr>
                <w:rFonts w:ascii="Times New Roman" w:hAnsi="Times New Roman" w:cs="Times New Roman"/>
                <w:szCs w:val="21"/>
              </w:rPr>
            </w:pPr>
            <w:r>
              <w:rPr>
                <w:rFonts w:ascii="Times New Roman" w:hAnsi="Times New Roman" w:cs="Times New Roman"/>
                <w:spacing w:val="-1"/>
                <w:szCs w:val="21"/>
              </w:rPr>
              <w:t>Project (p.</w:t>
            </w:r>
            <w:r>
              <w:rPr>
                <w:rFonts w:hint="eastAsia" w:ascii="Times New Roman" w:hAnsi="Times New Roman" w:cs="Times New Roman"/>
                <w:spacing w:val="-1"/>
                <w:szCs w:val="21"/>
              </w:rPr>
              <w:t xml:space="preserve"> 129</w:t>
            </w:r>
            <w:r>
              <w:rPr>
                <w:rFonts w:ascii="Times New Roman" w:hAnsi="Times New Roman" w:cs="Times New Roman"/>
                <w:spacing w:val="-1"/>
                <w:szCs w:val="21"/>
              </w:rPr>
              <w:t>)</w:t>
            </w:r>
          </w:p>
        </w:tc>
        <w:tc>
          <w:tcPr>
            <w:tcW w:w="3780" w:type="dxa"/>
            <w:shd w:val="clear" w:color="auto" w:fill="auto"/>
          </w:tcPr>
          <w:p w14:paraId="3A5E2F06">
            <w:pPr>
              <w:pStyle w:val="49"/>
              <w:numPr>
                <w:ilvl w:val="0"/>
                <w:numId w:val="2"/>
              </w:numPr>
              <w:snapToGrid w:val="0"/>
              <w:spacing w:before="68" w:line="360" w:lineRule="auto"/>
              <w:ind w:right="31"/>
              <w:rPr>
                <w:rFonts w:ascii="Times New Roman" w:hAnsi="Times New Roman" w:cs="Times New Roman"/>
                <w:szCs w:val="21"/>
              </w:rPr>
            </w:pPr>
            <w:r>
              <w:rPr>
                <w:rFonts w:hint="eastAsia" w:ascii="Times New Roman" w:hAnsi="Times New Roman" w:cs="Times New Roman"/>
                <w:szCs w:val="21"/>
              </w:rPr>
              <w:t>跨学科关联板块以“科幻文学与科学探索”为主题，通过介绍三位世界著名科幻作家及其作品，连接文学与科学领域，帮助学生从跨学科视角了解科幻作家如何想象可能的未来，并理解科幻创作对“探索未知”的启发意义。</w:t>
            </w:r>
          </w:p>
          <w:p w14:paraId="4D009BCF">
            <w:pPr>
              <w:pStyle w:val="49"/>
              <w:numPr>
                <w:ilvl w:val="0"/>
                <w:numId w:val="2"/>
              </w:numPr>
              <w:snapToGrid w:val="0"/>
              <w:spacing w:before="68" w:line="360" w:lineRule="auto"/>
              <w:ind w:right="31"/>
              <w:rPr>
                <w:rFonts w:ascii="Times New Roman" w:hAnsi="Times New Roman" w:cs="Times New Roman"/>
                <w:szCs w:val="21"/>
              </w:rPr>
            </w:pPr>
            <w:r>
              <w:rPr>
                <w:rFonts w:hint="eastAsia" w:ascii="Times New Roman" w:hAnsi="Times New Roman" w:cs="Times New Roman"/>
                <w:szCs w:val="21"/>
              </w:rPr>
              <w:t>项目板块要求学生基于本单元“未知世界探索”主题知识，完成有关科幻小说海报制作与展示，激发对科幻文学的兴趣与创意表达能力。</w:t>
            </w:r>
          </w:p>
        </w:tc>
        <w:tc>
          <w:tcPr>
            <w:tcW w:w="1083" w:type="dxa"/>
            <w:shd w:val="clear" w:color="auto" w:fill="auto"/>
          </w:tcPr>
          <w:p w14:paraId="058219EC">
            <w:pPr>
              <w:snapToGrid w:val="0"/>
              <w:spacing w:line="360" w:lineRule="auto"/>
              <w:rPr>
                <w:rFonts w:ascii="Times New Roman" w:hAnsi="Times New Roman" w:eastAsia="宋体" w:cs="Times New Roman"/>
                <w:szCs w:val="21"/>
              </w:rPr>
            </w:pPr>
          </w:p>
          <w:p w14:paraId="4F8C3178">
            <w:pPr>
              <w:snapToGrid w:val="0"/>
              <w:spacing w:line="360" w:lineRule="auto"/>
              <w:rPr>
                <w:rFonts w:ascii="Times New Roman" w:hAnsi="Times New Roman" w:eastAsia="宋体" w:cs="Times New Roman"/>
                <w:szCs w:val="21"/>
              </w:rPr>
            </w:pPr>
          </w:p>
          <w:p w14:paraId="2DD7971B">
            <w:pPr>
              <w:snapToGrid w:val="0"/>
              <w:spacing w:line="360" w:lineRule="auto"/>
              <w:rPr>
                <w:rFonts w:ascii="Times New Roman" w:hAnsi="Times New Roman" w:eastAsia="宋体" w:cs="Times New Roman"/>
                <w:szCs w:val="21"/>
              </w:rPr>
            </w:pPr>
          </w:p>
          <w:p w14:paraId="7649F922">
            <w:pPr>
              <w:snapToGrid w:val="0"/>
              <w:spacing w:line="360" w:lineRule="auto"/>
              <w:rPr>
                <w:rFonts w:ascii="Times New Roman" w:hAnsi="Times New Roman" w:eastAsia="宋体" w:cs="Times New Roman"/>
                <w:szCs w:val="21"/>
              </w:rPr>
            </w:pPr>
          </w:p>
          <w:p w14:paraId="7D13D0B2">
            <w:pPr>
              <w:pStyle w:val="49"/>
              <w:snapToGrid w:val="0"/>
              <w:spacing w:before="69" w:line="360" w:lineRule="auto"/>
              <w:ind w:left="148"/>
              <w:rPr>
                <w:rFonts w:ascii="Times New Roman" w:hAnsi="Times New Roman" w:cs="Times New Roman"/>
                <w:szCs w:val="21"/>
              </w:rPr>
            </w:pPr>
            <w:r>
              <w:rPr>
                <w:rFonts w:ascii="Times New Roman" w:hAnsi="Times New Roman" w:cs="Times New Roman"/>
                <w:spacing w:val="-3"/>
                <w:szCs w:val="21"/>
              </w:rPr>
              <w:t>综合课</w:t>
            </w:r>
          </w:p>
        </w:tc>
      </w:tr>
    </w:tbl>
    <w:p w14:paraId="494F639D">
      <w:pPr>
        <w:snapToGrid w:val="0"/>
        <w:spacing w:before="62" w:after="200" w:line="360" w:lineRule="auto"/>
        <w:outlineLvl w:val="4"/>
        <w:rPr>
          <w:rFonts w:ascii="Times New Roman" w:hAnsi="Times New Roman" w:eastAsia="宋体" w:cs="Times New Roman"/>
          <w:b/>
          <w:bCs/>
          <w:spacing w:val="-12"/>
          <w:szCs w:val="21"/>
        </w:rPr>
      </w:pPr>
    </w:p>
    <w:p w14:paraId="0CEFDCA2">
      <w:pPr>
        <w:pStyle w:val="11"/>
        <w:snapToGrid w:val="0"/>
        <w:spacing w:before="78" w:line="360" w:lineRule="auto"/>
        <w:outlineLvl w:val="3"/>
        <w:rPr>
          <w:rFonts w:ascii="Times New Roman" w:hAnsi="Times New Roman" w:eastAsia="宋体" w:cs="Times New Roman"/>
          <w:b/>
          <w:sz w:val="24"/>
          <w:szCs w:val="24"/>
          <w:lang w:eastAsia="zh-CN"/>
        </w:rPr>
      </w:pPr>
      <w:r>
        <w:rPr>
          <w:rFonts w:ascii="Times New Roman" w:hAnsi="Times New Roman"/>
          <w:b/>
          <w:bCs/>
          <w:spacing w:val="-6"/>
          <w:sz w:val="24"/>
          <w:szCs w:val="24"/>
        </w:rPr>
        <w:t>三 、</w:t>
      </w:r>
      <w:r>
        <w:rPr>
          <w:rFonts w:hint="eastAsia" w:ascii="Times New Roman" w:hAnsi="Times New Roman" w:eastAsia="宋体" w:cs="Times New Roman"/>
          <w:b/>
          <w:sz w:val="24"/>
          <w:szCs w:val="24"/>
          <w:lang w:eastAsia="zh-CN"/>
        </w:rPr>
        <w:t>分课时教学设计</w:t>
      </w:r>
    </w:p>
    <w:p w14:paraId="68EFD7DD">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第一课时（Period 1）</w:t>
      </w:r>
    </w:p>
    <w:tbl>
      <w:tblPr>
        <w:tblStyle w:val="20"/>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258"/>
      </w:tblGrid>
      <w:tr w14:paraId="1981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54392F25">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教学内容</w:t>
            </w:r>
          </w:p>
        </w:tc>
        <w:tc>
          <w:tcPr>
            <w:tcW w:w="7258" w:type="dxa"/>
            <w:vAlign w:val="center"/>
          </w:tcPr>
          <w:p w14:paraId="30D293EE">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First thoughts (p.115)， Reading </w:t>
            </w:r>
            <w:r>
              <w:rPr>
                <w:rFonts w:ascii="Times New Roman" w:hAnsi="Times New Roman" w:eastAsia="宋体" w:cs="Times New Roman"/>
                <w:kern w:val="0"/>
                <w:szCs w:val="21"/>
              </w:rPr>
              <w:t xml:space="preserve">(pp. </w:t>
            </w:r>
            <w:r>
              <w:rPr>
                <w:rFonts w:hint="eastAsia" w:ascii="Times New Roman" w:hAnsi="Times New Roman" w:eastAsia="宋体" w:cs="Times New Roman"/>
                <w:kern w:val="0"/>
                <w:szCs w:val="21"/>
              </w:rPr>
              <w:t>116</w:t>
            </w:r>
            <w:r>
              <w:rPr>
                <w:rFonts w:ascii="Times New Roman" w:hAnsi="Times New Roman" w:cs="Times New Roman"/>
                <w:spacing w:val="-4"/>
                <w:szCs w:val="21"/>
              </w:rPr>
              <w:t>–</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17</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 xml:space="preserve">， Reading </w:t>
            </w:r>
            <w:r>
              <w:rPr>
                <w:rFonts w:ascii="Times New Roman" w:hAnsi="Times New Roman" w:eastAsia="宋体" w:cs="Times New Roman"/>
                <w:kern w:val="0"/>
                <w:szCs w:val="21"/>
              </w:rPr>
              <w:t>comprehension (</w:t>
            </w:r>
            <w:r>
              <w:rPr>
                <w:rFonts w:hint="eastAsia" w:ascii="Times New Roman" w:hAnsi="Times New Roman" w:eastAsia="宋体" w:cs="Times New Roman"/>
                <w:kern w:val="0"/>
                <w:szCs w:val="21"/>
              </w:rPr>
              <w:t>p. 118)，Vocabulary practice (p. 119)</w:t>
            </w:r>
          </w:p>
        </w:tc>
      </w:tr>
      <w:tr w14:paraId="2563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2718C710">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主要语篇</w:t>
            </w:r>
          </w:p>
        </w:tc>
        <w:tc>
          <w:tcPr>
            <w:tcW w:w="7258" w:type="dxa"/>
            <w:vAlign w:val="center"/>
          </w:tcPr>
          <w:p w14:paraId="7C996FD3">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Aliens Arrive!</w:t>
            </w:r>
          </w:p>
        </w:tc>
      </w:tr>
      <w:tr w14:paraId="32BD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1384" w:type="dxa"/>
            <w:vAlign w:val="center"/>
          </w:tcPr>
          <w:p w14:paraId="04E0A024">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教学目标</w:t>
            </w:r>
          </w:p>
        </w:tc>
        <w:tc>
          <w:tcPr>
            <w:tcW w:w="7258" w:type="dxa"/>
            <w:vAlign w:val="center"/>
          </w:tcPr>
          <w:p w14:paraId="386C4046">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通过本课的学习，学生能够：</w:t>
            </w:r>
          </w:p>
          <w:p w14:paraId="2BEA83F0">
            <w:pPr>
              <w:snapToGrid w:val="0"/>
              <w:spacing w:line="360" w:lineRule="auto"/>
              <w:rPr>
                <w:rFonts w:ascii="Times New Roman" w:hAnsi="Times New Roman" w:eastAsia="宋体"/>
                <w:szCs w:val="21"/>
              </w:rPr>
            </w:pPr>
            <w:r>
              <w:rPr>
                <w:rFonts w:ascii="Times New Roman" w:hAnsi="Times New Roman" w:eastAsia="宋体" w:cs="Times New Roman"/>
                <w:kern w:val="0"/>
                <w:szCs w:val="21"/>
              </w:rPr>
              <w:t>1.</w:t>
            </w:r>
            <w:r>
              <w:rPr>
                <w:rFonts w:ascii="Times New Roman" w:hAnsi="Times New Roman" w:eastAsia="宋体"/>
                <w:szCs w:val="21"/>
              </w:rPr>
              <w:t>读懂并梳理故事的主要情节，包括起因、发展与结局。</w:t>
            </w:r>
          </w:p>
          <w:p w14:paraId="5ED4651A">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找出故事中的关键信息，例如故事</w:t>
            </w:r>
            <w:r>
              <w:rPr>
                <w:rFonts w:hint="eastAsia" w:ascii="Times New Roman" w:hAnsi="Times New Roman" w:eastAsia="宋体" w:cs="Times New Roman"/>
                <w:kern w:val="0"/>
                <w:szCs w:val="21"/>
              </w:rPr>
              <w:t>的开端</w:t>
            </w:r>
            <w:r>
              <w:rPr>
                <w:rFonts w:ascii="Times New Roman" w:hAnsi="Times New Roman" w:eastAsia="宋体" w:cs="Times New Roman"/>
                <w:kern w:val="0"/>
                <w:szCs w:val="21"/>
              </w:rPr>
              <w:t>、人物的外貌、行为、心理活动以及对话描写。</w:t>
            </w:r>
          </w:p>
          <w:p w14:paraId="15378B43">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3.</w:t>
            </w:r>
            <w:r>
              <w:rPr>
                <w:rFonts w:ascii="Times New Roman" w:hAnsi="Times New Roman" w:eastAsia="宋体" w:cs="Times New Roman"/>
                <w:kern w:val="0"/>
                <w:szCs w:val="21"/>
              </w:rPr>
              <w:t>依据文本证据，准确回答与故事内容相关的问题。</w:t>
            </w:r>
          </w:p>
          <w:p w14:paraId="0EE643A3">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4.预测故事的可能结局，表达自己的观点，并参与故事表演</w:t>
            </w:r>
            <w:r>
              <w:rPr>
                <w:rFonts w:hint="eastAsia" w:ascii="Times New Roman" w:hAnsi="Times New Roman" w:eastAsia="宋体" w:cs="Times New Roman"/>
                <w:kern w:val="0"/>
                <w:szCs w:val="21"/>
              </w:rPr>
              <w:t>。</w:t>
            </w:r>
          </w:p>
        </w:tc>
      </w:tr>
      <w:tr w14:paraId="6290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2B773E06">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教学重点</w:t>
            </w:r>
          </w:p>
        </w:tc>
        <w:tc>
          <w:tcPr>
            <w:tcW w:w="7258" w:type="dxa"/>
            <w:vAlign w:val="center"/>
          </w:tcPr>
          <w:p w14:paraId="18933623">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找出故事中的关键信息，</w:t>
            </w:r>
            <w:r>
              <w:rPr>
                <w:rFonts w:ascii="Times New Roman" w:hAnsi="Times New Roman" w:eastAsia="宋体" w:cs="Times New Roman"/>
                <w:kern w:val="0"/>
                <w:szCs w:val="21"/>
              </w:rPr>
              <w:t>依据文本证据，准确回答与故事内容相关的问题。</w:t>
            </w:r>
          </w:p>
        </w:tc>
      </w:tr>
      <w:tr w14:paraId="2FAA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609386FA">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教学难点</w:t>
            </w:r>
          </w:p>
        </w:tc>
        <w:tc>
          <w:tcPr>
            <w:tcW w:w="7258" w:type="dxa"/>
            <w:vAlign w:val="center"/>
          </w:tcPr>
          <w:p w14:paraId="16AE16B7">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预测故事的可能结局，表达自己的观点，并参与故事表演</w:t>
            </w:r>
            <w:r>
              <w:rPr>
                <w:rFonts w:hint="eastAsia" w:ascii="Times New Roman" w:hAnsi="Times New Roman" w:eastAsia="宋体" w:cs="Times New Roman"/>
                <w:kern w:val="0"/>
                <w:szCs w:val="21"/>
              </w:rPr>
              <w:t>。</w:t>
            </w:r>
          </w:p>
        </w:tc>
      </w:tr>
    </w:tbl>
    <w:p w14:paraId="2CD60B78">
      <w:pPr>
        <w:snapToGrid w:val="0"/>
        <w:spacing w:after="156" w:afterLines="50" w:line="360" w:lineRule="auto"/>
        <w:jc w:val="center"/>
        <w:rPr>
          <w:rFonts w:ascii="Times New Roman" w:hAnsi="Times New Roman" w:eastAsia="宋体" w:cs="Times New Roman"/>
          <w:b/>
          <w:szCs w:val="21"/>
        </w:rPr>
      </w:pPr>
    </w:p>
    <w:p w14:paraId="2A82CDFE">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【单元课前预习】</w:t>
      </w:r>
    </w:p>
    <w:p w14:paraId="7725431D">
      <w:pPr>
        <w:numPr>
          <w:ilvl w:val="0"/>
          <w:numId w:val="3"/>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询问学生是否</w:t>
      </w:r>
      <w:r>
        <w:rPr>
          <w:rFonts w:hint="eastAsia" w:ascii="Times New Roman" w:hAnsi="Times New Roman" w:eastAsia="宋体" w:cs="Times New Roman"/>
          <w:szCs w:val="21"/>
        </w:rPr>
        <w:t>相信有外星生命的存在，请学生课前搜索有关</w:t>
      </w:r>
      <w:r>
        <w:rPr>
          <w:rFonts w:ascii="Times New Roman" w:hAnsi="Times New Roman" w:eastAsia="宋体" w:cs="Times New Roman"/>
          <w:szCs w:val="21"/>
        </w:rPr>
        <w:t>外太空、外星生命等未知事物</w:t>
      </w:r>
      <w:r>
        <w:rPr>
          <w:rFonts w:hint="eastAsia" w:ascii="Times New Roman" w:hAnsi="Times New Roman" w:eastAsia="宋体" w:cs="Times New Roman"/>
          <w:szCs w:val="21"/>
          <w:lang w:val="en-US" w:eastAsia="zh-CN"/>
        </w:rPr>
        <w:t>的</w:t>
      </w:r>
      <w:r>
        <w:rPr>
          <w:rFonts w:hint="eastAsia" w:ascii="Times New Roman" w:hAnsi="Times New Roman" w:eastAsia="宋体" w:cs="Times New Roman"/>
          <w:szCs w:val="21"/>
        </w:rPr>
        <w:t>资料，在课堂上分享。</w:t>
      </w:r>
    </w:p>
    <w:p w14:paraId="6B8CB86D">
      <w:pPr>
        <w:numPr>
          <w:ilvl w:val="0"/>
          <w:numId w:val="3"/>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鼓励</w:t>
      </w:r>
      <w:r>
        <w:rPr>
          <w:rFonts w:ascii="Times New Roman" w:hAnsi="Times New Roman" w:eastAsia="宋体" w:cs="Times New Roman"/>
          <w:szCs w:val="21"/>
        </w:rPr>
        <w:t>学生</w:t>
      </w:r>
      <w:r>
        <w:rPr>
          <w:rFonts w:hint="eastAsia" w:ascii="Times New Roman" w:hAnsi="Times New Roman" w:eastAsia="宋体" w:cs="Times New Roman"/>
          <w:szCs w:val="21"/>
        </w:rPr>
        <w:t>通过与同伴讨论、上网查找信息，深度</w:t>
      </w:r>
      <w:r>
        <w:rPr>
          <w:rFonts w:ascii="Times New Roman" w:hAnsi="Times New Roman" w:eastAsia="宋体" w:cs="Times New Roman"/>
          <w:szCs w:val="21"/>
        </w:rPr>
        <w:t>思考First thoughts栏目里的内容，</w:t>
      </w:r>
      <w:r>
        <w:rPr>
          <w:rFonts w:hint="eastAsia" w:ascii="Times New Roman" w:hAnsi="Times New Roman" w:eastAsia="宋体" w:cs="Times New Roman"/>
          <w:szCs w:val="21"/>
        </w:rPr>
        <w:t>以激发学生对外太空、未知世界、外星生命等未知事物的好奇心和想象力。</w:t>
      </w:r>
    </w:p>
    <w:p w14:paraId="108C2869">
      <w:pPr>
        <w:numPr>
          <w:ilvl w:val="0"/>
          <w:numId w:val="3"/>
        </w:numPr>
        <w:snapToGrid w:val="0"/>
        <w:spacing w:after="156" w:afterLines="50" w:line="360" w:lineRule="auto"/>
        <w:jc w:val="left"/>
        <w:rPr>
          <w:rFonts w:ascii="Times New Roman" w:hAnsi="Times New Roman" w:eastAsia="宋体" w:cs="宋体"/>
          <w:bCs/>
          <w:szCs w:val="21"/>
        </w:rPr>
      </w:pPr>
      <w:r>
        <w:rPr>
          <w:rFonts w:hint="eastAsia" w:ascii="Times New Roman" w:hAnsi="Times New Roman" w:eastAsia="宋体" w:cs="宋体"/>
          <w:bCs/>
          <w:szCs w:val="21"/>
        </w:rPr>
        <w:t>鼓励学生在课前思考课本第115页的第二和第三个引导性问题，即“在未知世界中如何应对挑战并存活下来”，并简要写下答案。</w:t>
      </w:r>
    </w:p>
    <w:p w14:paraId="6BF6EC87">
      <w:pPr>
        <w:numPr>
          <w:ilvl w:val="0"/>
          <w:numId w:val="3"/>
        </w:numPr>
        <w:snapToGrid w:val="0"/>
        <w:spacing w:after="156" w:afterLines="50" w:line="360" w:lineRule="auto"/>
        <w:jc w:val="left"/>
        <w:rPr>
          <w:rFonts w:ascii="Times New Roman" w:hAnsi="Times New Roman" w:eastAsia="宋体" w:cs="宋体"/>
          <w:bCs/>
          <w:szCs w:val="21"/>
        </w:rPr>
      </w:pPr>
      <w:r>
        <w:rPr>
          <w:rFonts w:hint="eastAsia" w:ascii="Times New Roman" w:hAnsi="Times New Roman" w:eastAsia="宋体" w:cs="宋体"/>
          <w:bCs/>
          <w:szCs w:val="21"/>
        </w:rPr>
        <w:t>鼓励学生在学习本单元前，阅读一本科幻小说或观看一部科幻电影。</w:t>
      </w:r>
    </w:p>
    <w:p w14:paraId="7ADCF392">
      <w:pPr>
        <w:snapToGrid w:val="0"/>
        <w:spacing w:line="360" w:lineRule="auto"/>
        <w:rPr>
          <w:rFonts w:ascii="Times New Roman" w:hAnsi="Times New Roman" w:eastAsia="宋体" w:cs="Times New Roman"/>
          <w:szCs w:val="21"/>
        </w:rPr>
      </w:pPr>
    </w:p>
    <w:p w14:paraId="0979240D">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教学过程</w:t>
      </w:r>
      <w:r>
        <w:rPr>
          <w:rFonts w:hint="eastAsia" w:ascii="Times New Roman" w:hAnsi="Times New Roman" w:eastAsia="宋体" w:cs="Times New Roman"/>
          <w:b/>
          <w:szCs w:val="21"/>
        </w:rPr>
        <w:t>】</w:t>
      </w:r>
    </w:p>
    <w:p w14:paraId="0768AB84">
      <w:pPr>
        <w:tabs>
          <w:tab w:val="left" w:pos="720"/>
        </w:tabs>
        <w:snapToGrid w:val="0"/>
        <w:spacing w:after="160" w:line="360" w:lineRule="auto"/>
        <w:rPr>
          <w:rFonts w:ascii="Times New Roman" w:hAnsi="Times New Roman"/>
          <w:b/>
          <w:szCs w:val="21"/>
        </w:rPr>
      </w:pPr>
      <w:r>
        <w:rPr>
          <w:rFonts w:ascii="Times New Roman" w:hAnsi="Times New Roman" w:eastAsia="宋体" w:cs="Times New Roman"/>
          <w:b/>
          <w:szCs w:val="21"/>
        </w:rPr>
        <w:t>Step 1</w:t>
      </w:r>
      <w:r>
        <w:rPr>
          <w:rFonts w:hint="eastAsia" w:ascii="Times New Roman" w:hAnsi="Times New Roman" w:eastAsia="宋体"/>
          <w:b/>
          <w:szCs w:val="21"/>
        </w:rPr>
        <w:t xml:space="preserve">  </w:t>
      </w:r>
      <w:r>
        <w:rPr>
          <w:rFonts w:hint="eastAsia" w:ascii="Times New Roman" w:hAnsi="Times New Roman"/>
          <w:b/>
          <w:szCs w:val="21"/>
        </w:rPr>
        <w:t>读前活动</w:t>
      </w:r>
    </w:p>
    <w:p w14:paraId="5588A18C">
      <w:pPr>
        <w:numPr>
          <w:ilvl w:val="0"/>
          <w:numId w:val="4"/>
        </w:numPr>
        <w:tabs>
          <w:tab w:val="left" w:pos="720"/>
        </w:tabs>
        <w:snapToGrid w:val="0"/>
        <w:spacing w:after="160" w:line="360" w:lineRule="auto"/>
        <w:rPr>
          <w:rFonts w:ascii="Times New Roman" w:hAnsi="Times New Roman" w:cs="Times New Roman"/>
          <w:szCs w:val="21"/>
        </w:rPr>
      </w:pPr>
      <w:r>
        <w:rPr>
          <w:rFonts w:hint="eastAsia" w:ascii="Times New Roman" w:hAnsi="Times New Roman" w:eastAsia="宋体" w:cs="Times New Roman"/>
          <w:b/>
          <w:bCs/>
          <w:szCs w:val="21"/>
        </w:rPr>
        <w:t>Listen, look and label</w:t>
      </w:r>
      <w:r>
        <w:rPr>
          <w:rFonts w:hint="eastAsia" w:ascii="Times New Roman" w:hAnsi="Times New Roman" w:cs="Times New Roman"/>
          <w:szCs w:val="21"/>
        </w:rPr>
        <w:t>：学生</w:t>
      </w:r>
      <w:r>
        <w:rPr>
          <w:rFonts w:hint="eastAsia" w:ascii="Times New Roman" w:hAnsi="Times New Roman" w:eastAsia="宋体" w:cs="Times New Roman"/>
          <w:szCs w:val="21"/>
        </w:rPr>
        <w:t>观察课本第116页活动1的科幻场景图，将框内单词写在图片指定位置。教师也可按随机顺序朗读以下单词：alien, astronaut, rocket, spaceship, UFO。学生看图片，根据所听到的单词，在横线上写下对应的单词。</w:t>
      </w:r>
    </w:p>
    <w:p w14:paraId="75AA5358">
      <w:pPr>
        <w:numPr>
          <w:ilvl w:val="0"/>
          <w:numId w:val="4"/>
        </w:numPr>
        <w:adjustRightInd w:val="0"/>
        <w:snapToGrid w:val="0"/>
        <w:spacing w:before="145" w:line="360" w:lineRule="auto"/>
        <w:rPr>
          <w:rFonts w:ascii="Times New Roman" w:hAnsi="Times New Roman"/>
          <w:b/>
          <w:bCs/>
          <w:szCs w:val="21"/>
        </w:rPr>
      </w:pPr>
      <w:r>
        <w:rPr>
          <w:rFonts w:hint="eastAsia" w:ascii="Times New Roman" w:hAnsi="Times New Roman" w:eastAsia="宋体" w:cs="Times New Roman"/>
          <w:b/>
          <w:bCs/>
          <w:szCs w:val="21"/>
        </w:rPr>
        <w:t>Think and talk：</w:t>
      </w:r>
      <w:r>
        <w:rPr>
          <w:rFonts w:hint="eastAsia" w:ascii="Times New Roman" w:hAnsi="Times New Roman" w:eastAsia="宋体" w:cs="Times New Roman"/>
          <w:szCs w:val="21"/>
        </w:rPr>
        <w:t>学生进一步观察该科幻场景图，教师通过以下问题，启发学生对图片中的事物和背景展开思考。</w:t>
      </w:r>
    </w:p>
    <w:p w14:paraId="50FB867C">
      <w:pPr>
        <w:numPr>
          <w:ilvl w:val="0"/>
          <w:numId w:val="5"/>
        </w:numPr>
        <w:snapToGrid w:val="0"/>
        <w:spacing w:before="81" w:line="360" w:lineRule="auto"/>
        <w:rPr>
          <w:rFonts w:ascii="Times New Roman" w:hAnsi="Times New Roman" w:cs="Times New Roman"/>
          <w:szCs w:val="21"/>
        </w:rPr>
      </w:pPr>
      <w:r>
        <w:rPr>
          <w:rFonts w:hint="eastAsia" w:ascii="Times New Roman" w:hAnsi="Times New Roman" w:cs="Times New Roman"/>
          <w:szCs w:val="21"/>
        </w:rPr>
        <w:t>What is this place? What can you see in the picture?</w:t>
      </w:r>
    </w:p>
    <w:p w14:paraId="5C87F80B">
      <w:pPr>
        <w:numPr>
          <w:ilvl w:val="0"/>
          <w:numId w:val="5"/>
        </w:numPr>
        <w:snapToGrid w:val="0"/>
        <w:spacing w:before="81" w:line="360" w:lineRule="auto"/>
        <w:rPr>
          <w:rFonts w:ascii="Times New Roman" w:hAnsi="Times New Roman" w:cs="Times New Roman"/>
          <w:szCs w:val="21"/>
        </w:rPr>
      </w:pPr>
      <w:r>
        <w:rPr>
          <w:rFonts w:hint="eastAsia" w:ascii="Times New Roman" w:hAnsi="Times New Roman" w:cs="Times New Roman"/>
          <w:szCs w:val="21"/>
        </w:rPr>
        <w:t>What are the astronaut and the alien doing? Are they friends or meeting for the first time?</w:t>
      </w:r>
    </w:p>
    <w:p w14:paraId="452107DA">
      <w:pPr>
        <w:numPr>
          <w:ilvl w:val="0"/>
          <w:numId w:val="5"/>
        </w:numPr>
        <w:snapToGrid w:val="0"/>
        <w:spacing w:before="81" w:line="360" w:lineRule="auto"/>
        <w:rPr>
          <w:rFonts w:ascii="Times New Roman" w:hAnsi="Times New Roman" w:cs="Times New Roman"/>
          <w:szCs w:val="21"/>
        </w:rPr>
      </w:pPr>
      <w:r>
        <w:rPr>
          <w:rFonts w:hint="eastAsia" w:ascii="Times New Roman" w:hAnsi="Times New Roman" w:cs="Times New Roman"/>
          <w:szCs w:val="21"/>
        </w:rPr>
        <w:t>Do you think the alien in the picture looks friendly? Why or why not?</w:t>
      </w:r>
    </w:p>
    <w:p w14:paraId="072AC355">
      <w:pPr>
        <w:numPr>
          <w:ilvl w:val="0"/>
          <w:numId w:val="5"/>
        </w:numPr>
        <w:snapToGrid w:val="0"/>
        <w:spacing w:before="81" w:line="360" w:lineRule="auto"/>
        <w:rPr>
          <w:rFonts w:ascii="Times New Roman" w:hAnsi="Times New Roman" w:cs="Times New Roman"/>
          <w:szCs w:val="21"/>
        </w:rPr>
      </w:pPr>
      <w:r>
        <w:rPr>
          <w:rFonts w:hint="eastAsia" w:ascii="Times New Roman" w:hAnsi="Times New Roman" w:cs="Times New Roman"/>
          <w:szCs w:val="21"/>
        </w:rPr>
        <w:t>If you could ask the alien one question, what would you ask?</w:t>
      </w:r>
    </w:p>
    <w:p w14:paraId="20F288F4">
      <w:pPr>
        <w:numPr>
          <w:ilvl w:val="0"/>
          <w:numId w:val="4"/>
        </w:numPr>
        <w:snapToGrid w:val="0"/>
        <w:spacing w:before="81" w:line="360" w:lineRule="auto"/>
        <w:rPr>
          <w:rFonts w:ascii="Times New Roman" w:hAnsi="Times New Roman" w:eastAsia="宋体" w:cs="Times New Roman"/>
          <w:szCs w:val="21"/>
        </w:rPr>
      </w:pPr>
      <w:r>
        <w:rPr>
          <w:rFonts w:hint="eastAsia" w:ascii="Times New Roman" w:hAnsi="Times New Roman" w:eastAsia="宋体" w:cs="Times New Roman"/>
          <w:b/>
          <w:bCs/>
          <w:szCs w:val="21"/>
        </w:rPr>
        <w:t>Sentence order and explain：</w:t>
      </w:r>
      <w:r>
        <w:rPr>
          <w:rFonts w:hint="eastAsia" w:ascii="Times New Roman" w:hAnsi="Times New Roman" w:eastAsia="宋体" w:cs="Times New Roman"/>
          <w:szCs w:val="21"/>
        </w:rPr>
        <w:t>学生将课本第116页活动2的三个陈述，按其发生的可能性</w:t>
      </w:r>
      <w:r>
        <w:rPr>
          <w:rFonts w:hint="eastAsia" w:ascii="Times New Roman" w:hAnsi="Times New Roman" w:eastAsia="宋体" w:cs="Times New Roman"/>
          <w:szCs w:val="21"/>
          <w:lang w:val="en-US" w:eastAsia="zh-CN"/>
        </w:rPr>
        <w:t>大小</w:t>
      </w:r>
      <w:r>
        <w:rPr>
          <w:rFonts w:hint="eastAsia" w:ascii="Times New Roman" w:hAnsi="Times New Roman" w:eastAsia="宋体" w:cs="Times New Roman"/>
          <w:szCs w:val="21"/>
        </w:rPr>
        <w:t>进行排序并陈述原因。学生可以参考以下句式进行表达：</w:t>
      </w:r>
    </w:p>
    <w:p w14:paraId="5A808AB7">
      <w:pPr>
        <w:snapToGrid w:val="0"/>
        <w:spacing w:before="81" w:line="360" w:lineRule="auto"/>
        <w:rPr>
          <w:rFonts w:hint="eastAsia" w:ascii="Times New Roman" w:hAnsi="Times New Roman" w:cs="Times New Roman"/>
          <w:szCs w:val="21"/>
        </w:rPr>
      </w:pPr>
      <w:r>
        <w:rPr>
          <w:rFonts w:hint="eastAsia" w:ascii="Times New Roman" w:hAnsi="Times New Roman" w:cs="Times New Roman"/>
          <w:szCs w:val="21"/>
        </w:rPr>
        <w:t xml:space="preserve">Some people say that …, but I don’t think it’s true. </w:t>
      </w:r>
    </w:p>
    <w:p w14:paraId="4928CEE8">
      <w:pPr>
        <w:snapToGrid w:val="0"/>
        <w:spacing w:before="81" w:line="360" w:lineRule="auto"/>
        <w:rPr>
          <w:rFonts w:hint="eastAsia" w:ascii="Times New Roman" w:hAnsi="Times New Roman" w:cs="Times New Roman"/>
          <w:szCs w:val="21"/>
        </w:rPr>
      </w:pPr>
      <w:r>
        <w:rPr>
          <w:rFonts w:hint="eastAsia" w:ascii="Times New Roman" w:hAnsi="Times New Roman" w:cs="Times New Roman"/>
          <w:szCs w:val="21"/>
        </w:rPr>
        <w:t xml:space="preserve">I don’t think so either. But I do believe that … </w:t>
      </w:r>
    </w:p>
    <w:p w14:paraId="4F4DED8D">
      <w:pPr>
        <w:numPr>
          <w:ilvl w:val="0"/>
          <w:numId w:val="4"/>
        </w:numPr>
        <w:tabs>
          <w:tab w:val="left" w:pos="1280"/>
        </w:tabs>
        <w:snapToGrid w:val="0"/>
        <w:spacing w:line="360" w:lineRule="auto"/>
        <w:jc w:val="left"/>
        <w:rPr>
          <w:rFonts w:ascii="Times New Roman" w:hAnsi="Times New Roman" w:eastAsia="宋体" w:cs="Times New Roman"/>
          <w:szCs w:val="21"/>
        </w:rPr>
      </w:pPr>
      <w:r>
        <w:rPr>
          <w:rFonts w:hint="eastAsia" w:ascii="Times New Roman" w:hAnsi="Times New Roman"/>
          <w:b/>
          <w:bCs/>
          <w:szCs w:val="21"/>
        </w:rPr>
        <w:t>*</w:t>
      </w:r>
      <w:r>
        <w:rPr>
          <w:rFonts w:hint="eastAsia" w:ascii="Times New Roman" w:hAnsi="Times New Roman" w:eastAsia="宋体" w:cs="Times New Roman"/>
          <w:b/>
          <w:bCs/>
          <w:szCs w:val="21"/>
        </w:rPr>
        <w:t xml:space="preserve">State your </w:t>
      </w:r>
      <w:r>
        <w:rPr>
          <w:rFonts w:hint="eastAsia" w:ascii="Times New Roman" w:hAnsi="Times New Roman" w:eastAsia="宋体" w:cs="Times New Roman"/>
          <w:b/>
          <w:bCs/>
          <w:szCs w:val="21"/>
          <w:lang w:val="en-US" w:eastAsia="zh-CN"/>
        </w:rPr>
        <w:t>opinion</w:t>
      </w:r>
      <w:r>
        <w:rPr>
          <w:rFonts w:hint="eastAsia" w:ascii="Times New Roman" w:hAnsi="Times New Roman" w:eastAsia="宋体" w:cs="Times New Roman"/>
          <w:b/>
          <w:bCs/>
          <w:szCs w:val="21"/>
        </w:rPr>
        <w:t>：</w:t>
      </w:r>
      <w:r>
        <w:rPr>
          <w:rFonts w:hint="eastAsia" w:ascii="Times New Roman" w:hAnsi="Times New Roman" w:eastAsia="宋体" w:cs="Times New Roman"/>
          <w:b w:val="0"/>
          <w:bCs w:val="0"/>
          <w:szCs w:val="21"/>
        </w:rPr>
        <w:t>引导学生</w:t>
      </w:r>
      <w:r>
        <w:rPr>
          <w:rFonts w:hint="eastAsia" w:ascii="Times New Roman" w:hAnsi="Times New Roman" w:eastAsia="宋体" w:cs="Times New Roman"/>
          <w:szCs w:val="21"/>
        </w:rPr>
        <w:t>围绕引导性问题“Could there be life on other planets?”思考自己的观点并陈述选择这一观点的原因。教师可事先在教室两侧分别张贴“Yes”/“No”标识，学生根据个人观点选择站位，以4人小组形式，围绕核心问题展开讨论。学生讨论时，每组发放3张便签纸，分别写下支持该观点的理由，随后将便签贴在黑板对应的“Yes/No”区域，形成“观点可视化墙”。讨论结束后，每组推选1名代表分享观点。</w:t>
      </w:r>
    </w:p>
    <w:p w14:paraId="7B9F1389">
      <w:pPr>
        <w:numPr>
          <w:ilvl w:val="0"/>
          <w:numId w:val="4"/>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eastAsia="宋体" w:cs="Times New Roman"/>
          <w:b/>
          <w:bCs/>
          <w:szCs w:val="21"/>
        </w:rPr>
        <w:t>Observe and predict：</w:t>
      </w:r>
      <w:r>
        <w:rPr>
          <w:rFonts w:hint="eastAsia" w:ascii="Times New Roman" w:hAnsi="Times New Roman" w:eastAsia="宋体" w:cs="Times New Roman"/>
          <w:szCs w:val="21"/>
        </w:rPr>
        <w:t>教师引导学生观察主阅读语篇标题和插图，提出问题：“</w:t>
      </w:r>
      <w:r>
        <w:rPr>
          <w:rFonts w:ascii="Times New Roman" w:hAnsi="Times New Roman" w:eastAsia="宋体" w:cs="Times New Roman"/>
          <w:szCs w:val="21"/>
        </w:rPr>
        <w:t>What do you think might happen?</w:t>
      </w:r>
      <w:r>
        <w:rPr>
          <w:rFonts w:hint="eastAsia" w:ascii="Times New Roman" w:hAnsi="Times New Roman" w:eastAsia="宋体" w:cs="Times New Roman"/>
          <w:szCs w:val="21"/>
        </w:rPr>
        <w:t>”，引导学生预测故事的大概内容。</w:t>
      </w:r>
    </w:p>
    <w:p w14:paraId="20BD5C64">
      <w:pPr>
        <w:adjustRightInd w:val="0"/>
        <w:snapToGrid w:val="0"/>
        <w:spacing w:line="360" w:lineRule="auto"/>
        <w:rPr>
          <w:rFonts w:ascii="Times New Roman" w:hAnsi="Times New Roman" w:eastAsia="宋体" w:cs="Times New Roman"/>
          <w:b/>
          <w:szCs w:val="21"/>
        </w:rPr>
      </w:pPr>
    </w:p>
    <w:p w14:paraId="1B8E3847">
      <w:pPr>
        <w:adjustRightInd w:val="0"/>
        <w:snapToGrid w:val="0"/>
        <w:spacing w:line="360" w:lineRule="auto"/>
        <w:rPr>
          <w:rFonts w:ascii="Times New Roman" w:hAnsi="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2  </w:t>
      </w:r>
      <w:r>
        <w:rPr>
          <w:rFonts w:hint="eastAsia" w:ascii="Times New Roman" w:hAnsi="Times New Roman"/>
          <w:b/>
          <w:szCs w:val="21"/>
        </w:rPr>
        <w:t>读中活动</w:t>
      </w:r>
    </w:p>
    <w:p w14:paraId="3A11CE5D">
      <w:pPr>
        <w:numPr>
          <w:ilvl w:val="0"/>
          <w:numId w:val="6"/>
        </w:numPr>
        <w:adjustRightInd w:val="0"/>
        <w:snapToGrid w:val="0"/>
        <w:spacing w:line="360" w:lineRule="auto"/>
        <w:rPr>
          <w:rFonts w:ascii="Times New Roman" w:hAnsi="Times New Roman" w:cs="Times New Roman"/>
          <w:szCs w:val="21"/>
        </w:rPr>
      </w:pPr>
      <w:r>
        <w:rPr>
          <w:rFonts w:hint="eastAsia" w:ascii="Times New Roman" w:hAnsi="Times New Roman" w:eastAsia="宋体" w:cs="Times New Roman"/>
          <w:b/>
          <w:szCs w:val="21"/>
        </w:rPr>
        <w:t>Read and complete the conversation：</w:t>
      </w:r>
      <w:r>
        <w:rPr>
          <w:rFonts w:hint="eastAsia" w:ascii="Times New Roman" w:hAnsi="Times New Roman" w:eastAsia="宋体" w:cs="Times New Roman"/>
          <w:szCs w:val="21"/>
        </w:rPr>
        <w:t>学生阅读语篇第1-16行，回答问题“</w:t>
      </w:r>
      <w:r>
        <w:rPr>
          <w:rFonts w:ascii="Times New Roman" w:hAnsi="Times New Roman" w:eastAsia="宋体" w:cs="Times New Roman"/>
          <w:szCs w:val="21"/>
        </w:rPr>
        <w:t>What happened to Tina and Tom?</w:t>
      </w:r>
      <w:r>
        <w:rPr>
          <w:rFonts w:hint="eastAsia" w:ascii="Times New Roman" w:hAnsi="Times New Roman" w:eastAsia="宋体" w:cs="Times New Roman"/>
          <w:szCs w:val="21"/>
        </w:rPr>
        <w:t>”，并完成课本第118页活动1的对话填空。</w:t>
      </w:r>
    </w:p>
    <w:p w14:paraId="5826A611">
      <w:pPr>
        <w:numPr>
          <w:ilvl w:val="0"/>
          <w:numId w:val="6"/>
        </w:num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Role-read: </w:t>
      </w:r>
      <w:r>
        <w:rPr>
          <w:rFonts w:hint="eastAsia" w:ascii="Times New Roman" w:hAnsi="Times New Roman" w:eastAsia="宋体" w:cs="Times New Roman"/>
          <w:szCs w:val="21"/>
        </w:rPr>
        <w:t>学生三</w:t>
      </w:r>
      <w:r>
        <w:rPr>
          <w:rFonts w:ascii="Times New Roman" w:hAnsi="Times New Roman" w:eastAsia="宋体" w:cs="Times New Roman"/>
          <w:szCs w:val="21"/>
        </w:rPr>
        <w:t>人一组</w:t>
      </w:r>
      <w:r>
        <w:rPr>
          <w:rFonts w:hint="eastAsia" w:ascii="Times New Roman" w:hAnsi="Times New Roman" w:eastAsia="宋体" w:cs="Times New Roman"/>
          <w:szCs w:val="21"/>
        </w:rPr>
        <w:t>，</w:t>
      </w:r>
      <w:r>
        <w:rPr>
          <w:rFonts w:ascii="Times New Roman" w:hAnsi="Times New Roman" w:eastAsia="宋体" w:cs="Times New Roman"/>
          <w:szCs w:val="21"/>
        </w:rPr>
        <w:t>分别扮演警察与Tina/Tom，基于</w:t>
      </w:r>
      <w:r>
        <w:rPr>
          <w:rFonts w:hint="eastAsia" w:ascii="Times New Roman" w:hAnsi="Times New Roman" w:eastAsia="宋体" w:cs="Times New Roman"/>
          <w:szCs w:val="21"/>
        </w:rPr>
        <w:t>活动1中的</w:t>
      </w:r>
      <w:r>
        <w:rPr>
          <w:rFonts w:ascii="Times New Roman" w:hAnsi="Times New Roman" w:eastAsia="宋体" w:cs="Times New Roman"/>
          <w:szCs w:val="21"/>
        </w:rPr>
        <w:t>对话文本进行</w:t>
      </w:r>
      <w:r>
        <w:rPr>
          <w:rFonts w:hint="eastAsia" w:ascii="Times New Roman" w:hAnsi="Times New Roman" w:eastAsia="宋体" w:cs="Times New Roman"/>
          <w:szCs w:val="21"/>
        </w:rPr>
        <w:t>分</w:t>
      </w:r>
      <w:r>
        <w:rPr>
          <w:rFonts w:ascii="Times New Roman" w:hAnsi="Times New Roman" w:eastAsia="宋体" w:cs="Times New Roman"/>
          <w:szCs w:val="21"/>
        </w:rPr>
        <w:t>角色</w:t>
      </w:r>
      <w:r>
        <w:rPr>
          <w:rFonts w:hint="eastAsia" w:ascii="Times New Roman" w:hAnsi="Times New Roman" w:eastAsia="宋体" w:cs="Times New Roman"/>
          <w:szCs w:val="21"/>
        </w:rPr>
        <w:t>朗读</w:t>
      </w:r>
      <w:r>
        <w:rPr>
          <w:rFonts w:ascii="Times New Roman" w:hAnsi="Times New Roman" w:eastAsia="宋体" w:cs="Times New Roman"/>
          <w:szCs w:val="21"/>
        </w:rPr>
        <w:t>，</w:t>
      </w:r>
      <w:r>
        <w:rPr>
          <w:rFonts w:hint="eastAsia" w:ascii="Times New Roman" w:hAnsi="Times New Roman" w:eastAsia="宋体" w:cs="Times New Roman"/>
          <w:szCs w:val="21"/>
        </w:rPr>
        <w:t>可适当</w:t>
      </w:r>
      <w:r>
        <w:rPr>
          <w:rFonts w:ascii="Times New Roman" w:hAnsi="Times New Roman" w:eastAsia="宋体" w:cs="Times New Roman"/>
          <w:szCs w:val="21"/>
        </w:rPr>
        <w:t>添加细节（如警察追问</w:t>
      </w:r>
      <w:r>
        <w:rPr>
          <w:rFonts w:hint="eastAsia" w:ascii="Times New Roman" w:hAnsi="Times New Roman" w:eastAsia="宋体" w:cs="Times New Roman"/>
          <w:szCs w:val="21"/>
        </w:rPr>
        <w:t>：</w:t>
      </w:r>
      <w:r>
        <w:rPr>
          <w:rFonts w:ascii="Times New Roman" w:hAnsi="Times New Roman" w:eastAsia="宋体" w:cs="Times New Roman"/>
          <w:szCs w:val="21"/>
        </w:rPr>
        <w:t>“</w:t>
      </w:r>
      <w:r>
        <w:rPr>
          <w:rFonts w:hint="eastAsia" w:ascii="Times New Roman" w:hAnsi="Times New Roman" w:cs="Times New Roman"/>
          <w:szCs w:val="21"/>
        </w:rPr>
        <w:t>Did the alien say anything</w:t>
      </w:r>
      <w:r>
        <w:rPr>
          <w:rFonts w:ascii="Times New Roman" w:hAnsi="Times New Roman" w:eastAsia="宋体" w:cs="Times New Roman"/>
          <w:szCs w:val="21"/>
        </w:rPr>
        <w:t>?”</w:t>
      </w:r>
      <w:r>
        <w:rPr>
          <w:rFonts w:hint="eastAsia" w:ascii="Times New Roman" w:hAnsi="Times New Roman" w:eastAsia="宋体" w:cs="Times New Roman"/>
          <w:szCs w:val="21"/>
        </w:rPr>
        <w:t>），随后，</w:t>
      </w:r>
      <w:r>
        <w:rPr>
          <w:rFonts w:ascii="Times New Roman" w:hAnsi="Times New Roman" w:eastAsia="宋体" w:cs="Times New Roman"/>
          <w:szCs w:val="21"/>
        </w:rPr>
        <w:t>上台</w:t>
      </w:r>
      <w:r>
        <w:rPr>
          <w:rFonts w:hint="eastAsia" w:ascii="Times New Roman" w:hAnsi="Times New Roman" w:eastAsia="宋体" w:cs="Times New Roman"/>
          <w:szCs w:val="21"/>
        </w:rPr>
        <w:t>表演</w:t>
      </w:r>
      <w:r>
        <w:rPr>
          <w:rFonts w:ascii="Times New Roman" w:hAnsi="Times New Roman" w:eastAsia="宋体" w:cs="Times New Roman"/>
          <w:szCs w:val="21"/>
        </w:rPr>
        <w:t>对话</w:t>
      </w:r>
      <w:r>
        <w:rPr>
          <w:rFonts w:hint="eastAsia" w:ascii="Times New Roman" w:hAnsi="Times New Roman" w:eastAsia="宋体" w:cs="Times New Roman"/>
          <w:szCs w:val="21"/>
        </w:rPr>
        <w:t>。</w:t>
      </w:r>
    </w:p>
    <w:p w14:paraId="5DBDC3AC">
      <w:pPr>
        <w:numPr>
          <w:ilvl w:val="0"/>
          <w:numId w:val="6"/>
        </w:num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Read and talk:</w:t>
      </w:r>
      <w:r>
        <w:rPr>
          <w:rFonts w:hint="eastAsia" w:ascii="Times New Roman" w:hAnsi="Times New Roman" w:eastAsia="宋体" w:cs="Times New Roman"/>
          <w:b w:val="0"/>
          <w:bCs w:val="0"/>
          <w:szCs w:val="21"/>
        </w:rPr>
        <w:t>在</w:t>
      </w:r>
      <w:r>
        <w:rPr>
          <w:rFonts w:hint="eastAsia" w:ascii="Times New Roman" w:hAnsi="Times New Roman" w:eastAsia="宋体" w:cs="Times New Roman"/>
          <w:b w:val="0"/>
          <w:bCs w:val="0"/>
          <w:szCs w:val="21"/>
        </w:rPr>
        <w:t>学生开始阅读文章第二部分前，教师提问：</w:t>
      </w:r>
      <w:r>
        <w:rPr>
          <w:rFonts w:hint="eastAsia" w:ascii="Times New Roman" w:hAnsi="Times New Roman" w:eastAsia="宋体" w:cs="Times New Roman"/>
          <w:szCs w:val="21"/>
        </w:rPr>
        <w:t>“T</w:t>
      </w:r>
      <w:r>
        <w:rPr>
          <w:rFonts w:ascii="Times New Roman" w:hAnsi="Times New Roman" w:eastAsia="宋体" w:cs="Times New Roman"/>
          <w:szCs w:val="21"/>
        </w:rPr>
        <w:t xml:space="preserve">he next day, Tina and Tom told their parents about </w:t>
      </w:r>
      <w:r>
        <w:rPr>
          <w:rFonts w:hint="eastAsia" w:ascii="Times New Roman" w:hAnsi="Times New Roman" w:eastAsia="宋体" w:cs="Times New Roman"/>
          <w:szCs w:val="21"/>
          <w:lang w:val="en-US" w:eastAsia="zh-CN"/>
        </w:rPr>
        <w:t>the strange creatures</w:t>
      </w:r>
      <w:r>
        <w:rPr>
          <w:rFonts w:ascii="Times New Roman" w:hAnsi="Times New Roman" w:eastAsia="宋体" w:cs="Times New Roman"/>
          <w:szCs w:val="21"/>
        </w:rPr>
        <w:t>. Do you think the</w:t>
      </w:r>
      <w:r>
        <w:rPr>
          <w:rFonts w:hint="eastAsia" w:ascii="Times New Roman" w:hAnsi="Times New Roman" w:eastAsia="宋体" w:cs="Times New Roman"/>
          <w:szCs w:val="21"/>
        </w:rPr>
        <w:t>ir</w:t>
      </w:r>
      <w:r>
        <w:rPr>
          <w:rFonts w:ascii="Times New Roman" w:hAnsi="Times New Roman" w:eastAsia="宋体" w:cs="Times New Roman"/>
          <w:szCs w:val="21"/>
        </w:rPr>
        <w:t xml:space="preserve"> parents </w:t>
      </w:r>
      <w:r>
        <w:rPr>
          <w:rFonts w:hint="eastAsia" w:ascii="Times New Roman" w:hAnsi="Times New Roman" w:eastAsia="宋体" w:cs="Times New Roman"/>
          <w:szCs w:val="21"/>
          <w:lang w:val="en-US" w:eastAsia="zh-CN"/>
        </w:rPr>
        <w:t>would believe</w:t>
      </w:r>
      <w:r>
        <w:rPr>
          <w:rFonts w:ascii="Times New Roman" w:hAnsi="Times New Roman" w:eastAsia="宋体" w:cs="Times New Roman"/>
          <w:szCs w:val="21"/>
        </w:rPr>
        <w:t xml:space="preserve"> them?</w:t>
      </w:r>
      <w:r>
        <w:rPr>
          <w:rFonts w:hint="eastAsia" w:ascii="Times New Roman" w:hAnsi="Times New Roman" w:eastAsia="宋体" w:cs="Times New Roman"/>
          <w:szCs w:val="21"/>
        </w:rPr>
        <w:t>”，引导学生预测故事发展，然后阅读后讨论问题“</w:t>
      </w:r>
      <w:r>
        <w:rPr>
          <w:rFonts w:hint="default" w:ascii="Times New Roman" w:hAnsi="Times New Roman" w:eastAsia="宋体" w:cs="Times New Roman"/>
          <w:szCs w:val="21"/>
        </w:rPr>
        <w:t>Why didn’t Tina and Tom’s dad believe them? Do you agree with their dad?</w:t>
      </w:r>
      <w:r>
        <w:rPr>
          <w:rFonts w:hint="eastAsia" w:ascii="Times New Roman" w:hAnsi="Times New Roman" w:eastAsia="宋体" w:cs="Times New Roman"/>
          <w:szCs w:val="21"/>
        </w:rPr>
        <w:t>”。</w:t>
      </w:r>
    </w:p>
    <w:p w14:paraId="54089418">
      <w:pPr>
        <w:numPr>
          <w:ilvl w:val="0"/>
          <w:numId w:val="6"/>
        </w:num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Read and answer：学生完成</w:t>
      </w:r>
      <w:r>
        <w:rPr>
          <w:rFonts w:hint="eastAsia" w:ascii="Times New Roman" w:hAnsi="Times New Roman" w:eastAsia="宋体" w:cs="Times New Roman"/>
          <w:szCs w:val="21"/>
        </w:rPr>
        <w:t>Reading Comprehension的第二题，回答问题并在文中找出答题依据。</w:t>
      </w:r>
    </w:p>
    <w:p w14:paraId="68264B29">
      <w:pPr>
        <w:numPr>
          <w:ilvl w:val="0"/>
          <w:numId w:val="7"/>
        </w:numPr>
        <w:adjustRightInd w:val="0"/>
        <w:snapToGrid w:val="0"/>
        <w:spacing w:line="360" w:lineRule="auto"/>
        <w:rPr>
          <w:rFonts w:ascii="Times New Roman" w:hAnsi="Times New Roman" w:cs="Times New Roman"/>
          <w:szCs w:val="21"/>
        </w:rPr>
      </w:pPr>
      <w:r>
        <w:rPr>
          <w:rFonts w:hint="eastAsia" w:ascii="Times New Roman" w:hAnsi="Times New Roman" w:cs="Times New Roman"/>
          <w:szCs w:val="21"/>
        </w:rPr>
        <w:t>What are Tina and her family?</w:t>
      </w:r>
    </w:p>
    <w:p w14:paraId="201E5A0F">
      <w:pPr>
        <w:numPr>
          <w:ilvl w:val="0"/>
          <w:numId w:val="7"/>
        </w:numPr>
        <w:adjustRightInd w:val="0"/>
        <w:snapToGrid w:val="0"/>
        <w:spacing w:line="360" w:lineRule="auto"/>
        <w:rPr>
          <w:rFonts w:ascii="Times New Roman" w:hAnsi="Times New Roman" w:cs="Times New Roman"/>
          <w:szCs w:val="21"/>
        </w:rPr>
      </w:pPr>
      <w:r>
        <w:rPr>
          <w:rFonts w:hint="eastAsia" w:ascii="Times New Roman" w:hAnsi="Times New Roman" w:cs="Times New Roman"/>
          <w:szCs w:val="21"/>
        </w:rPr>
        <w:t>Who are the aliens and where do they come from?</w:t>
      </w:r>
    </w:p>
    <w:p w14:paraId="4771B615">
      <w:pPr>
        <w:numPr>
          <w:ilvl w:val="0"/>
          <w:numId w:val="6"/>
        </w:num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 xml:space="preserve">Complete the table and share: </w:t>
      </w:r>
      <w:r>
        <w:rPr>
          <w:rFonts w:hint="eastAsia" w:ascii="Times New Roman" w:hAnsi="Times New Roman" w:eastAsia="宋体" w:cs="Times New Roman"/>
          <w:szCs w:val="21"/>
        </w:rPr>
        <w:t>学生4人一组，找出故事开端、人物外貌、动作和心理、对话等描写。每人负责一个方面，在文本中找出关键词填写表格。通过小组呈现、全班讨论等活动，教师与学生共同总结出这些描写能让故事变得生动、真实、有趣，从而为写作板块的续写环节做铺垫和准备。</w:t>
      </w:r>
    </w:p>
    <w:p w14:paraId="70632C27">
      <w:pPr>
        <w:adjustRightInd w:val="0"/>
        <w:snapToGrid w:val="0"/>
        <w:spacing w:line="360" w:lineRule="auto"/>
        <w:rPr>
          <w:rFonts w:ascii="Times New Roman" w:hAnsi="Times New Roman" w:eastAsia="宋体" w:cs="Times New Roman"/>
          <w:b/>
          <w:szCs w:val="21"/>
        </w:rPr>
      </w:pPr>
    </w:p>
    <w:p w14:paraId="27A1BCEB">
      <w:pPr>
        <w:adjustRightInd w:val="0"/>
        <w:snapToGrid w:val="0"/>
        <w:spacing w:line="360" w:lineRule="auto"/>
        <w:rPr>
          <w:rFonts w:ascii="Times New Roman" w:hAnsi="Times New Roman"/>
          <w:b/>
          <w:szCs w:val="21"/>
        </w:rPr>
      </w:pPr>
      <w:r>
        <w:rPr>
          <w:rFonts w:hint="eastAsia" w:ascii="Times New Roman" w:hAnsi="Times New Roman" w:eastAsia="宋体" w:cs="Times New Roman"/>
          <w:b/>
          <w:szCs w:val="21"/>
        </w:rPr>
        <w:t xml:space="preserve">Step 3  </w:t>
      </w:r>
      <w:r>
        <w:rPr>
          <w:rFonts w:hint="eastAsia" w:ascii="Times New Roman" w:hAnsi="Times New Roman"/>
          <w:b/>
          <w:szCs w:val="21"/>
        </w:rPr>
        <w:t>读后活动</w:t>
      </w:r>
    </w:p>
    <w:p w14:paraId="02D95AD1">
      <w:pPr>
        <w:numPr>
          <w:ilvl w:val="0"/>
          <w:numId w:val="8"/>
        </w:num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Predict and share: </w:t>
      </w:r>
      <w:r>
        <w:rPr>
          <w:rFonts w:hint="eastAsia" w:ascii="Times New Roman" w:hAnsi="Times New Roman" w:eastAsia="宋体" w:cs="Times New Roman"/>
          <w:szCs w:val="21"/>
        </w:rPr>
        <w:t>学生以4</w:t>
      </w:r>
      <w:r>
        <w:rPr>
          <w:rFonts w:ascii="Times New Roman" w:hAnsi="Times New Roman" w:cs="Times New Roman"/>
          <w:spacing w:val="-4"/>
          <w:szCs w:val="21"/>
        </w:rPr>
        <w:t>–</w:t>
      </w:r>
      <w:r>
        <w:rPr>
          <w:rFonts w:hint="eastAsia" w:ascii="Times New Roman" w:hAnsi="Times New Roman" w:eastAsia="宋体" w:cs="Times New Roman"/>
          <w:szCs w:val="21"/>
        </w:rPr>
        <w:t>5人为一组, 使用教师提供的句型，对故事的后续发展进行预测。</w:t>
      </w:r>
    </w:p>
    <w:p w14:paraId="5CCC5DC6">
      <w:pPr>
        <w:adjustRightInd w:val="0"/>
        <w:snapToGrid w:val="0"/>
        <w:spacing w:line="360" w:lineRule="auto"/>
        <w:rPr>
          <w:rFonts w:ascii="Times New Roman" w:hAnsi="Times New Roman" w:cs="Times New Roman"/>
          <w:szCs w:val="21"/>
        </w:rPr>
      </w:pP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I think</w:t>
      </w:r>
      <w:r>
        <w:rPr>
          <w:rFonts w:ascii="Times New Roman" w:hAnsi="Times New Roman" w:cs="Times New Roman"/>
          <w:szCs w:val="21"/>
        </w:rPr>
        <w:t>…</w:t>
      </w:r>
      <w:r>
        <w:rPr>
          <w:rFonts w:hint="eastAsia" w:ascii="Times New Roman" w:hAnsi="Times New Roman" w:cs="Times New Roman"/>
          <w:szCs w:val="21"/>
        </w:rPr>
        <w:t xml:space="preserve"> </w:t>
      </w:r>
      <w:r>
        <w:rPr>
          <w:rFonts w:ascii="Times New Roman" w:hAnsi="Times New Roman" w:cs="Times New Roman"/>
          <w:szCs w:val="21"/>
        </w:rPr>
        <w:t>because ...（文本依据）</w:t>
      </w:r>
    </w:p>
    <w:p w14:paraId="27364E2C">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所有组员完成发言后，</w:t>
      </w:r>
      <w:r>
        <w:rPr>
          <w:rFonts w:hint="eastAsia" w:ascii="Times New Roman" w:hAnsi="Times New Roman" w:eastAsia="宋体" w:cs="Times New Roman"/>
          <w:szCs w:val="21"/>
          <w:lang w:val="en-US" w:eastAsia="zh-CN"/>
        </w:rPr>
        <w:t>各</w:t>
      </w:r>
      <w:r>
        <w:rPr>
          <w:rFonts w:hint="eastAsia" w:ascii="Times New Roman" w:hAnsi="Times New Roman" w:eastAsia="宋体" w:cs="Times New Roman"/>
          <w:szCs w:val="21"/>
        </w:rPr>
        <w:t>小组内投票选出最喜欢的故事结局，并指派一名小组代表在班级</w:t>
      </w:r>
      <w:r>
        <w:rPr>
          <w:rFonts w:hint="eastAsia" w:ascii="Times New Roman" w:hAnsi="Times New Roman" w:eastAsia="宋体" w:cs="Times New Roman"/>
          <w:szCs w:val="21"/>
          <w:lang w:val="en-US" w:eastAsia="zh-CN"/>
        </w:rPr>
        <w:t>中</w:t>
      </w:r>
      <w:r>
        <w:rPr>
          <w:rFonts w:hint="eastAsia" w:ascii="Times New Roman" w:hAnsi="Times New Roman" w:eastAsia="宋体" w:cs="Times New Roman"/>
          <w:szCs w:val="21"/>
        </w:rPr>
        <w:t>分享。</w:t>
      </w:r>
    </w:p>
    <w:p w14:paraId="1242524F">
      <w:pPr>
        <w:numPr>
          <w:ilvl w:val="0"/>
          <w:numId w:val="8"/>
        </w:num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Role play: </w:t>
      </w:r>
      <w:r>
        <w:rPr>
          <w:rFonts w:hint="eastAsia" w:ascii="Times New Roman" w:hAnsi="Times New Roman" w:eastAsia="宋体" w:cs="Times New Roman"/>
          <w:szCs w:val="21"/>
        </w:rPr>
        <w:t>学生以4</w:t>
      </w:r>
      <w:r>
        <w:rPr>
          <w:rFonts w:ascii="Times New Roman" w:hAnsi="Times New Roman" w:cs="Times New Roman"/>
          <w:spacing w:val="-4"/>
          <w:szCs w:val="21"/>
        </w:rPr>
        <w:t>–</w:t>
      </w:r>
      <w:r>
        <w:rPr>
          <w:rFonts w:hint="eastAsia" w:ascii="Times New Roman" w:hAnsi="Times New Roman" w:eastAsia="宋体" w:cs="Times New Roman"/>
          <w:szCs w:val="21"/>
        </w:rPr>
        <w:t>5人为一组，对主阅读语篇的故事内容和小组预测的结局进行分角色演绎。各</w:t>
      </w:r>
      <w:r>
        <w:rPr>
          <w:rFonts w:ascii="Times New Roman" w:hAnsi="Times New Roman" w:eastAsia="宋体" w:cs="Times New Roman"/>
          <w:szCs w:val="21"/>
        </w:rPr>
        <w:t>组</w:t>
      </w:r>
      <w:r>
        <w:rPr>
          <w:rFonts w:hint="eastAsia" w:ascii="Times New Roman" w:hAnsi="Times New Roman" w:eastAsia="宋体" w:cs="Times New Roman"/>
          <w:szCs w:val="21"/>
        </w:rPr>
        <w:t>轮流</w:t>
      </w:r>
      <w:r>
        <w:rPr>
          <w:rFonts w:ascii="Times New Roman" w:hAnsi="Times New Roman" w:eastAsia="宋体" w:cs="Times New Roman"/>
          <w:szCs w:val="21"/>
        </w:rPr>
        <w:t>上台表演</w:t>
      </w:r>
      <w:r>
        <w:rPr>
          <w:rFonts w:hint="eastAsia" w:ascii="Times New Roman" w:hAnsi="Times New Roman" w:eastAsia="宋体" w:cs="Times New Roman"/>
          <w:szCs w:val="21"/>
        </w:rPr>
        <w:t>结束后，</w:t>
      </w:r>
      <w:r>
        <w:rPr>
          <w:rFonts w:ascii="Times New Roman" w:hAnsi="Times New Roman" w:eastAsia="宋体" w:cs="Times New Roman"/>
          <w:szCs w:val="21"/>
        </w:rPr>
        <w:t>全班</w:t>
      </w:r>
      <w:r>
        <w:rPr>
          <w:rFonts w:hint="eastAsia" w:ascii="Times New Roman" w:hAnsi="Times New Roman" w:eastAsia="宋体" w:cs="Times New Roman"/>
          <w:szCs w:val="21"/>
        </w:rPr>
        <w:t>依据“</w:t>
      </w:r>
      <w:r>
        <w:rPr>
          <w:rFonts w:ascii="Times New Roman" w:hAnsi="Times New Roman" w:eastAsia="宋体" w:cs="Times New Roman"/>
          <w:szCs w:val="21"/>
        </w:rPr>
        <w:t>情节连贯性</w:t>
      </w:r>
      <w:r>
        <w:rPr>
          <w:rFonts w:hint="eastAsia" w:ascii="Times New Roman" w:hAnsi="Times New Roman" w:eastAsia="宋体" w:cs="Times New Roman"/>
          <w:szCs w:val="21"/>
        </w:rPr>
        <w:t>”“</w:t>
      </w:r>
      <w:r>
        <w:rPr>
          <w:rFonts w:ascii="Times New Roman" w:hAnsi="Times New Roman" w:eastAsia="宋体" w:cs="Times New Roman"/>
          <w:szCs w:val="21"/>
        </w:rPr>
        <w:t>细节关联性</w:t>
      </w:r>
      <w:r>
        <w:rPr>
          <w:rFonts w:hint="eastAsia" w:ascii="Times New Roman" w:hAnsi="Times New Roman" w:eastAsia="宋体" w:cs="Times New Roman"/>
          <w:szCs w:val="21"/>
        </w:rPr>
        <w:t>”“</w:t>
      </w:r>
      <w:r>
        <w:rPr>
          <w:rFonts w:ascii="Times New Roman" w:hAnsi="Times New Roman" w:eastAsia="宋体" w:cs="Times New Roman"/>
          <w:szCs w:val="21"/>
        </w:rPr>
        <w:t>想象合理性</w:t>
      </w:r>
      <w:r>
        <w:rPr>
          <w:rFonts w:hint="eastAsia" w:ascii="Times New Roman" w:hAnsi="Times New Roman" w:eastAsia="宋体" w:cs="Times New Roman"/>
          <w:szCs w:val="21"/>
        </w:rPr>
        <w:t>”</w:t>
      </w:r>
      <w:r>
        <w:rPr>
          <w:rFonts w:ascii="Times New Roman" w:hAnsi="Times New Roman" w:eastAsia="宋体" w:cs="Times New Roman"/>
          <w:szCs w:val="21"/>
        </w:rPr>
        <w:t>三个标准投票，评选</w:t>
      </w:r>
      <w:r>
        <w:rPr>
          <w:rFonts w:hint="eastAsia" w:ascii="Times New Roman" w:hAnsi="Times New Roman" w:eastAsia="宋体" w:cs="Times New Roman"/>
          <w:szCs w:val="21"/>
        </w:rPr>
        <w:t>“</w:t>
      </w:r>
      <w:r>
        <w:rPr>
          <w:rFonts w:ascii="Times New Roman" w:hAnsi="Times New Roman" w:eastAsia="宋体" w:cs="Times New Roman"/>
          <w:szCs w:val="21"/>
        </w:rPr>
        <w:t>最佳剧本</w:t>
      </w:r>
      <w:r>
        <w:rPr>
          <w:rFonts w:hint="eastAsia" w:ascii="Times New Roman" w:hAnsi="Times New Roman" w:eastAsia="宋体" w:cs="Times New Roman"/>
          <w:szCs w:val="21"/>
        </w:rPr>
        <w:t>”。最后，教师引导各小组反思创作过程并给予点评、反馈。</w:t>
      </w:r>
    </w:p>
    <w:p w14:paraId="6367876C">
      <w:pPr>
        <w:snapToGrid w:val="0"/>
        <w:spacing w:line="360" w:lineRule="auto"/>
        <w:rPr>
          <w:rFonts w:ascii="Times New Roman" w:hAnsi="Times New Roman" w:eastAsia="宋体" w:cs="Times New Roman"/>
          <w:szCs w:val="21"/>
        </w:rPr>
      </w:pPr>
    </w:p>
    <w:p w14:paraId="6188EC36">
      <w:pPr>
        <w:pStyle w:val="11"/>
        <w:snapToGrid w:val="0"/>
        <w:spacing w:before="63" w:line="360" w:lineRule="auto"/>
        <w:jc w:val="center"/>
        <w:rPr>
          <w:rFonts w:ascii="Times New Roman" w:hAnsi="Times New Roman" w:eastAsia="宋体" w:cs="Times New Roman"/>
          <w:b/>
          <w:lang w:eastAsia="zh-CN"/>
        </w:rPr>
      </w:pPr>
      <w:r>
        <w:rPr>
          <w:rFonts w:ascii="Times New Roman" w:hAnsi="Times New Roman" w:eastAsia="宋体" w:cs="Times New Roman"/>
          <w:b/>
          <w:lang w:eastAsia="zh-CN"/>
        </w:rPr>
        <w:t>【评价】</w:t>
      </w:r>
    </w:p>
    <w:p w14:paraId="1998890F">
      <w:pPr>
        <w:pStyle w:val="11"/>
        <w:snapToGrid w:val="0"/>
        <w:spacing w:before="63" w:line="360" w:lineRule="auto"/>
        <w:rPr>
          <w:rFonts w:ascii="Times New Roman" w:hAnsi="Times New Roman" w:eastAsia="宋体" w:cs="Times New Roman"/>
          <w:b/>
          <w:color w:val="000000" w:themeColor="text1"/>
          <w:lang w:eastAsia="zh-CN"/>
          <w14:textFill>
            <w14:solidFill>
              <w14:schemeClr w14:val="tx1"/>
            </w14:solidFill>
          </w14:textFill>
        </w:rPr>
      </w:pPr>
      <w:r>
        <w:rPr>
          <w:lang w:eastAsia="zh-CN"/>
        </w:rPr>
        <w:t>课后指导学生填写以下学习评价表</w:t>
      </w:r>
      <w:r>
        <w:rPr>
          <w:rFonts w:hint="eastAsia" w:eastAsia="宋体"/>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5"/>
        <w:gridCol w:w="2400"/>
      </w:tblGrid>
      <w:tr w14:paraId="6ABB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5" w:type="dxa"/>
          </w:tcPr>
          <w:p w14:paraId="582F7622">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400" w:type="dxa"/>
          </w:tcPr>
          <w:p w14:paraId="2FD3C866">
            <w:pPr>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b/>
                <w:bCs/>
                <w:kern w:val="0"/>
                <w:szCs w:val="21"/>
              </w:rPr>
              <w:t>评分（1-5）</w:t>
            </w:r>
          </w:p>
        </w:tc>
      </w:tr>
      <w:tr w14:paraId="6A4D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5" w:type="dxa"/>
          </w:tcPr>
          <w:p w14:paraId="40CB2BB8">
            <w:pPr>
              <w:snapToGrid w:val="0"/>
              <w:spacing w:line="360" w:lineRule="auto"/>
              <w:rPr>
                <w:rFonts w:ascii="Times New Roman" w:hAnsi="Times New Roman" w:eastAsia="宋体"/>
                <w:bCs/>
                <w:szCs w:val="21"/>
              </w:rPr>
            </w:pPr>
            <w:r>
              <w:rPr>
                <w:rFonts w:hint="eastAsia" w:ascii="Times New Roman" w:hAnsi="Times New Roman" w:eastAsia="宋体"/>
                <w:bCs/>
                <w:szCs w:val="21"/>
              </w:rPr>
              <w:t>1. 我能</w:t>
            </w:r>
            <w:r>
              <w:rPr>
                <w:rFonts w:ascii="Times New Roman" w:hAnsi="Times New Roman" w:eastAsia="宋体"/>
                <w:szCs w:val="21"/>
              </w:rPr>
              <w:t>读懂并梳理故事的主要情节，包括起因、发展与结局。</w:t>
            </w:r>
          </w:p>
        </w:tc>
        <w:tc>
          <w:tcPr>
            <w:tcW w:w="2400" w:type="dxa"/>
          </w:tcPr>
          <w:p w14:paraId="4D58FF78">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16B1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5" w:type="dxa"/>
          </w:tcPr>
          <w:p w14:paraId="3A1A8019">
            <w:pPr>
              <w:snapToGrid w:val="0"/>
              <w:spacing w:line="360" w:lineRule="auto"/>
              <w:rPr>
                <w:rFonts w:ascii="Times New Roman" w:hAnsi="Times New Roman" w:eastAsia="宋体"/>
                <w:bCs/>
                <w:szCs w:val="21"/>
              </w:rPr>
            </w:pPr>
            <w:r>
              <w:rPr>
                <w:rFonts w:hint="eastAsia" w:ascii="Times New Roman" w:hAnsi="Times New Roman" w:eastAsia="宋体"/>
                <w:bCs/>
                <w:szCs w:val="21"/>
              </w:rPr>
              <w:t>2. 我能</w:t>
            </w:r>
            <w:r>
              <w:rPr>
                <w:rFonts w:ascii="Times New Roman" w:hAnsi="Times New Roman" w:eastAsia="宋体" w:cs="Times New Roman"/>
                <w:kern w:val="0"/>
                <w:szCs w:val="21"/>
              </w:rPr>
              <w:t>找出故事中的关键信息，例如故事</w:t>
            </w:r>
            <w:r>
              <w:rPr>
                <w:rFonts w:hint="eastAsia" w:ascii="Times New Roman" w:hAnsi="Times New Roman" w:eastAsia="宋体" w:cs="Times New Roman"/>
                <w:kern w:val="0"/>
                <w:szCs w:val="21"/>
              </w:rPr>
              <w:t>的开端</w:t>
            </w:r>
            <w:r>
              <w:rPr>
                <w:rFonts w:ascii="Times New Roman" w:hAnsi="Times New Roman" w:eastAsia="宋体" w:cs="Times New Roman"/>
                <w:kern w:val="0"/>
                <w:szCs w:val="21"/>
              </w:rPr>
              <w:t>、人物的外貌、行为、心理活动以及对话描写。</w:t>
            </w:r>
          </w:p>
        </w:tc>
        <w:tc>
          <w:tcPr>
            <w:tcW w:w="2400" w:type="dxa"/>
          </w:tcPr>
          <w:p w14:paraId="25B11CF8">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405E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5" w:type="dxa"/>
          </w:tcPr>
          <w:p w14:paraId="2435B045">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3. 我能</w:t>
            </w:r>
            <w:r>
              <w:rPr>
                <w:rFonts w:ascii="Times New Roman" w:hAnsi="Times New Roman" w:eastAsia="宋体"/>
                <w:sz w:val="21"/>
                <w:szCs w:val="21"/>
              </w:rPr>
              <w:t>依据文本证据，准确回答与故事内容相关的问题。</w:t>
            </w:r>
          </w:p>
        </w:tc>
        <w:tc>
          <w:tcPr>
            <w:tcW w:w="2400" w:type="dxa"/>
          </w:tcPr>
          <w:p w14:paraId="3AB80329">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2F76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5" w:type="dxa"/>
          </w:tcPr>
          <w:p w14:paraId="7297746F">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4. 我能</w:t>
            </w:r>
            <w:r>
              <w:rPr>
                <w:rFonts w:ascii="Times New Roman" w:hAnsi="Times New Roman" w:eastAsia="宋体"/>
                <w:sz w:val="21"/>
                <w:szCs w:val="21"/>
              </w:rPr>
              <w:t>预测故事的可能结局，表达自己的观点，并参与故事表演</w:t>
            </w:r>
            <w:r>
              <w:rPr>
                <w:rFonts w:hint="eastAsia" w:ascii="Times New Roman" w:hAnsi="Times New Roman" w:eastAsia="宋体"/>
                <w:bCs/>
                <w:sz w:val="21"/>
                <w:szCs w:val="21"/>
              </w:rPr>
              <w:t>。</w:t>
            </w:r>
          </w:p>
        </w:tc>
        <w:tc>
          <w:tcPr>
            <w:tcW w:w="2400" w:type="dxa"/>
          </w:tcPr>
          <w:p w14:paraId="375ABFA2">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7119E9CC">
      <w:pPr>
        <w:snapToGrid w:val="0"/>
        <w:spacing w:after="156" w:afterLines="50" w:line="360" w:lineRule="auto"/>
        <w:jc w:val="center"/>
        <w:rPr>
          <w:rFonts w:ascii="Times New Roman" w:hAnsi="Times New Roman" w:eastAsia="宋体" w:cs="Times New Roman"/>
          <w:b/>
          <w:szCs w:val="21"/>
        </w:rPr>
      </w:pPr>
    </w:p>
    <w:p w14:paraId="0A2B2B7A">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352F9E3E">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基础作业：</w:t>
      </w:r>
    </w:p>
    <w:p w14:paraId="7ED68FD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模仿录音的语音、语调，朗读课文。</w:t>
      </w:r>
    </w:p>
    <w:p w14:paraId="0858BA0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完成课本第119页的练习1与 2。</w:t>
      </w:r>
    </w:p>
    <w:p w14:paraId="4EE50AF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预测故事的结局，用至少五句话续写后续情节。</w:t>
      </w:r>
    </w:p>
    <w:p w14:paraId="43E35617">
      <w:pPr>
        <w:snapToGrid w:val="0"/>
        <w:spacing w:line="360" w:lineRule="auto"/>
        <w:ind w:firstLine="420"/>
        <w:rPr>
          <w:rFonts w:ascii="Times New Roman" w:hAnsi="Times New Roman" w:eastAsia="宋体" w:cs="Times New Roman"/>
          <w:i/>
          <w:iCs/>
          <w:szCs w:val="21"/>
        </w:rPr>
      </w:pPr>
      <w:r>
        <w:rPr>
          <w:rFonts w:ascii="Times New Roman" w:hAnsi="Times New Roman" w:eastAsia="宋体" w:cs="Times New Roman"/>
          <w:i/>
          <w:iCs/>
          <w:szCs w:val="21"/>
        </w:rPr>
        <w:t>Dad found the word “EARTH” on a piece of paper</w:t>
      </w:r>
      <w:r>
        <w:rPr>
          <w:rFonts w:ascii="Times New Roman" w:hAnsi="Times New Roman" w:eastAsia="宋体" w:cs="Times New Roman"/>
          <w:i/>
          <w:iCs/>
          <w:szCs w:val="21"/>
        </w:rPr>
        <w:t xml:space="preserve"> </w:t>
      </w:r>
      <w:r>
        <w:rPr>
          <w:rFonts w:ascii="Times New Roman" w:hAnsi="Times New Roman" w:eastAsia="宋体" w:cs="Times New Roman"/>
          <w:i/>
          <w:iCs/>
          <w:szCs w:val="21"/>
        </w:rPr>
        <w:t>...</w:t>
      </w:r>
    </w:p>
    <w:p w14:paraId="373FACE1">
      <w:pPr>
        <w:snapToGrid w:val="0"/>
        <w:spacing w:line="360" w:lineRule="auto"/>
        <w:ind w:firstLine="420"/>
        <w:rPr>
          <w:rFonts w:ascii="Times New Roman" w:hAnsi="Times New Roman" w:eastAsia="宋体" w:cs="Times New Roman"/>
          <w:szCs w:val="21"/>
        </w:rPr>
      </w:pPr>
    </w:p>
    <w:p w14:paraId="036A8374">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拓展作业：</w:t>
      </w:r>
    </w:p>
    <w:p w14:paraId="2841BD7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根据课文内容，从地球宇航员Liz的角度口头复述故事</w:t>
      </w:r>
      <w:r>
        <w:rPr>
          <w:rFonts w:ascii="Times New Roman" w:hAnsi="Times New Roman" w:eastAsia="宋体" w:cs="Times New Roman"/>
          <w:szCs w:val="21"/>
        </w:rPr>
        <w:t>ALIENS ARRIVE!</w:t>
      </w:r>
      <w:r>
        <w:rPr>
          <w:rFonts w:hint="eastAsia" w:ascii="Times New Roman" w:hAnsi="Times New Roman" w:eastAsia="宋体" w:cs="Times New Roman"/>
          <w:szCs w:val="21"/>
        </w:rPr>
        <w:t>。</w:t>
      </w:r>
    </w:p>
    <w:p w14:paraId="7D0EBDF8">
      <w:pPr>
        <w:snapToGrid w:val="0"/>
        <w:spacing w:line="360" w:lineRule="auto"/>
        <w:rPr>
          <w:rFonts w:ascii="Times New Roman" w:hAnsi="Times New Roman" w:eastAsia="宋体" w:cs="Times New Roman"/>
          <w:i/>
          <w:iCs/>
          <w:szCs w:val="21"/>
        </w:rPr>
      </w:pPr>
      <w:r>
        <w:rPr>
          <w:rFonts w:hint="eastAsia" w:ascii="Times New Roman" w:hAnsi="Times New Roman" w:eastAsia="宋体" w:cs="Times New Roman"/>
          <w:szCs w:val="21"/>
        </w:rPr>
        <w:t xml:space="preserve">     </w:t>
      </w:r>
      <w:r>
        <w:rPr>
          <w:rFonts w:ascii="Times New Roman" w:hAnsi="Times New Roman" w:eastAsia="宋体" w:cs="Times New Roman"/>
          <w:i/>
          <w:iCs/>
          <w:szCs w:val="21"/>
        </w:rPr>
        <w:t>I’m Astronaut Liz. My spaceship crashed into an unknown planet at midnight</w:t>
      </w:r>
      <w:r>
        <w:rPr>
          <w:rFonts w:ascii="Times New Roman" w:hAnsi="Times New Roman" w:eastAsia="宋体" w:cs="Times New Roman"/>
          <w:i/>
          <w:iCs/>
          <w:szCs w:val="21"/>
        </w:rPr>
        <w:t xml:space="preserve"> </w:t>
      </w:r>
      <w:r>
        <w:rPr>
          <w:rFonts w:ascii="Times New Roman" w:hAnsi="Times New Roman" w:eastAsia="宋体" w:cs="Times New Roman"/>
          <w:i/>
          <w:iCs/>
          <w:szCs w:val="21"/>
        </w:rPr>
        <w:t>…</w:t>
      </w:r>
    </w:p>
    <w:p w14:paraId="399ACC54">
      <w:pPr>
        <w:snapToGrid w:val="0"/>
        <w:spacing w:after="156" w:afterLines="50" w:line="360" w:lineRule="auto"/>
        <w:jc w:val="center"/>
        <w:rPr>
          <w:rFonts w:ascii="Times New Roman" w:hAnsi="Times New Roman" w:cs="Times New Roman"/>
          <w:b/>
          <w:szCs w:val="21"/>
        </w:rPr>
      </w:pPr>
    </w:p>
    <w:p w14:paraId="029D8876">
      <w:pPr>
        <w:snapToGrid w:val="0"/>
        <w:spacing w:after="156" w:afterLines="50" w:line="360" w:lineRule="auto"/>
        <w:jc w:val="center"/>
        <w:rPr>
          <w:rFonts w:ascii="Times New Roman" w:hAnsi="Times New Roman" w:cs="Times New Roman"/>
          <w:b/>
          <w:szCs w:val="21"/>
        </w:rPr>
      </w:pPr>
    </w:p>
    <w:p w14:paraId="0EF069B2">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7088D774">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第二课时（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2）</w:t>
      </w:r>
    </w:p>
    <w:tbl>
      <w:tblPr>
        <w:tblStyle w:val="20"/>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985"/>
      </w:tblGrid>
      <w:tr w14:paraId="1213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4CBE6D03">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教学内容</w:t>
            </w:r>
          </w:p>
        </w:tc>
        <w:tc>
          <w:tcPr>
            <w:tcW w:w="6985" w:type="dxa"/>
            <w:vAlign w:val="center"/>
          </w:tcPr>
          <w:p w14:paraId="4068DDD6">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Grammar (pp. </w:t>
            </w:r>
            <w:r>
              <w:rPr>
                <w:rFonts w:hint="eastAsia" w:ascii="Times New Roman" w:hAnsi="Times New Roman" w:eastAsia="宋体" w:cs="Times New Roman"/>
                <w:kern w:val="0"/>
                <w:szCs w:val="21"/>
              </w:rPr>
              <w:t>121</w:t>
            </w:r>
            <w:r>
              <w:rPr>
                <w:rFonts w:ascii="Times New Roman" w:hAnsi="Times New Roman" w:cs="Times New Roman"/>
                <w:spacing w:val="-4"/>
                <w:szCs w:val="21"/>
              </w:rPr>
              <w:t>–</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22</w:t>
            </w:r>
            <w:r>
              <w:rPr>
                <w:rFonts w:ascii="Times New Roman" w:hAnsi="Times New Roman" w:eastAsia="宋体" w:cs="Times New Roman"/>
                <w:kern w:val="0"/>
                <w:szCs w:val="21"/>
              </w:rPr>
              <w:t>)</w:t>
            </w:r>
          </w:p>
        </w:tc>
      </w:tr>
      <w:tr w14:paraId="235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06CF1E8E">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主要语篇</w:t>
            </w:r>
          </w:p>
        </w:tc>
        <w:tc>
          <w:tcPr>
            <w:tcW w:w="6985" w:type="dxa"/>
            <w:vAlign w:val="center"/>
          </w:tcPr>
          <w:p w14:paraId="52D3D359">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语法板块语篇</w:t>
            </w:r>
          </w:p>
        </w:tc>
      </w:tr>
      <w:tr w14:paraId="7793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384" w:type="dxa"/>
            <w:vAlign w:val="center"/>
          </w:tcPr>
          <w:p w14:paraId="31F36072">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教学目标</w:t>
            </w:r>
          </w:p>
        </w:tc>
        <w:tc>
          <w:tcPr>
            <w:tcW w:w="6985" w:type="dxa"/>
            <w:vAlign w:val="center"/>
          </w:tcPr>
          <w:p w14:paraId="60C7CBCE">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通过本课的学习，学生能够：</w:t>
            </w:r>
          </w:p>
          <w:p w14:paraId="6BE2883B">
            <w:pPr>
              <w:pStyle w:val="38"/>
              <w:numPr>
                <w:ilvl w:val="0"/>
                <w:numId w:val="9"/>
              </w:numPr>
              <w:snapToGrid w:val="0"/>
              <w:spacing w:line="360" w:lineRule="auto"/>
              <w:ind w:left="343" w:leftChars="-8" w:hanging="360"/>
              <w:rPr>
                <w:rFonts w:ascii="Times New Roman" w:hAnsi="Times New Roman" w:eastAsia="宋体" w:cs="Times New Roman"/>
                <w:kern w:val="0"/>
                <w:szCs w:val="21"/>
              </w:rPr>
            </w:pPr>
            <w:r>
              <w:rPr>
                <w:rFonts w:hint="eastAsia" w:ascii="Times New Roman" w:hAnsi="Times New Roman" w:eastAsia="宋体" w:cs="Times New Roman"/>
                <w:kern w:val="0"/>
                <w:szCs w:val="21"/>
              </w:rPr>
              <w:t>理解because，as，since</w:t>
            </w:r>
            <w:r>
              <w:rPr>
                <w:rFonts w:ascii="Times New Roman" w:hAnsi="Times New Roman" w:eastAsia="宋体" w:cs="Times New Roman"/>
                <w:kern w:val="0"/>
                <w:szCs w:val="21"/>
              </w:rPr>
              <w:t>和because of的</w:t>
            </w:r>
            <w:r>
              <w:rPr>
                <w:rFonts w:hint="eastAsia" w:ascii="Times New Roman" w:hAnsi="Times New Roman" w:eastAsia="宋体" w:cs="Times New Roman"/>
                <w:kern w:val="0"/>
                <w:szCs w:val="21"/>
              </w:rPr>
              <w:t>含义和</w:t>
            </w:r>
            <w:r>
              <w:rPr>
                <w:rFonts w:ascii="Times New Roman" w:hAnsi="Times New Roman" w:eastAsia="宋体" w:cs="Times New Roman"/>
                <w:kern w:val="0"/>
                <w:szCs w:val="21"/>
              </w:rPr>
              <w:t>用法。</w:t>
            </w:r>
          </w:p>
          <w:p w14:paraId="0815D0DE">
            <w:pPr>
              <w:pStyle w:val="38"/>
              <w:numPr>
                <w:ilvl w:val="0"/>
                <w:numId w:val="9"/>
              </w:numPr>
              <w:snapToGrid w:val="0"/>
              <w:spacing w:line="360" w:lineRule="auto"/>
              <w:ind w:left="343" w:leftChars="-8" w:hanging="360"/>
              <w:rPr>
                <w:rFonts w:ascii="Times New Roman" w:hAnsi="Times New Roman" w:eastAsia="宋体" w:cs="Times New Roman"/>
                <w:kern w:val="0"/>
                <w:szCs w:val="21"/>
              </w:rPr>
            </w:pPr>
            <w:r>
              <w:rPr>
                <w:rFonts w:hint="eastAsia" w:ascii="Times New Roman" w:hAnsi="Times New Roman" w:eastAsia="宋体" w:cs="Times New Roman"/>
                <w:kern w:val="0"/>
                <w:szCs w:val="21"/>
              </w:rPr>
              <w:t>发现和总结原因状语从句和短语</w:t>
            </w:r>
            <w:r>
              <w:rPr>
                <w:rFonts w:ascii="Times New Roman" w:hAnsi="Times New Roman" w:eastAsia="宋体" w:cs="Times New Roman"/>
                <w:kern w:val="0"/>
                <w:szCs w:val="21"/>
              </w:rPr>
              <w:t>because of</w:t>
            </w:r>
            <w:r>
              <w:rPr>
                <w:rFonts w:hint="eastAsia" w:ascii="Times New Roman" w:hAnsi="Times New Roman" w:eastAsia="宋体" w:cs="Times New Roman"/>
                <w:kern w:val="0"/>
                <w:szCs w:val="21"/>
              </w:rPr>
              <w:t>的使用规</w:t>
            </w:r>
            <w:r>
              <w:rPr>
                <w:rFonts w:hint="eastAsia" w:ascii="Times New Roman" w:hAnsi="Times New Roman" w:eastAsia="宋体" w:cs="Times New Roman"/>
                <w:kern w:val="0"/>
                <w:szCs w:val="21"/>
                <w:lang w:val="en-US" w:eastAsia="zh-CN"/>
              </w:rPr>
              <w:t>则</w:t>
            </w:r>
            <w:r>
              <w:rPr>
                <w:rFonts w:hint="eastAsia" w:ascii="Times New Roman" w:hAnsi="Times New Roman" w:eastAsia="宋体" w:cs="Times New Roman"/>
                <w:kern w:val="0"/>
                <w:szCs w:val="21"/>
              </w:rPr>
              <w:t>，并能运用规</w:t>
            </w:r>
            <w:r>
              <w:rPr>
                <w:rFonts w:hint="eastAsia" w:ascii="Times New Roman" w:hAnsi="Times New Roman" w:eastAsia="宋体" w:cs="Times New Roman"/>
                <w:kern w:val="0"/>
                <w:szCs w:val="21"/>
                <w:lang w:val="en-US" w:eastAsia="zh-CN"/>
              </w:rPr>
              <w:t>则</w:t>
            </w:r>
            <w:r>
              <w:rPr>
                <w:rFonts w:hint="eastAsia" w:ascii="Times New Roman" w:hAnsi="Times New Roman" w:eastAsia="宋体" w:cs="Times New Roman"/>
                <w:kern w:val="0"/>
                <w:szCs w:val="21"/>
              </w:rPr>
              <w:t>举一反三。</w:t>
            </w:r>
          </w:p>
          <w:p w14:paraId="1ADBA69F">
            <w:pPr>
              <w:pStyle w:val="38"/>
              <w:numPr>
                <w:ilvl w:val="0"/>
                <w:numId w:val="9"/>
              </w:num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在</w:t>
            </w:r>
            <w:r>
              <w:rPr>
                <w:rFonts w:hint="eastAsia" w:ascii="Times New Roman" w:hAnsi="Times New Roman" w:eastAsia="宋体" w:cs="Times New Roman"/>
                <w:kern w:val="0"/>
                <w:szCs w:val="21"/>
              </w:rPr>
              <w:t>真实</w:t>
            </w:r>
            <w:r>
              <w:rPr>
                <w:rFonts w:ascii="Times New Roman" w:hAnsi="Times New Roman" w:eastAsia="宋体" w:cs="Times New Roman"/>
                <w:kern w:val="0"/>
                <w:szCs w:val="21"/>
              </w:rPr>
              <w:t>语境中正确</w:t>
            </w:r>
            <w:r>
              <w:rPr>
                <w:rFonts w:hint="eastAsia" w:ascii="Times New Roman" w:hAnsi="Times New Roman" w:eastAsia="宋体" w:cs="Times New Roman"/>
                <w:kern w:val="0"/>
                <w:szCs w:val="21"/>
              </w:rPr>
              <w:t>使用原因状语从句或短语because of 陈述原因。</w:t>
            </w:r>
          </w:p>
        </w:tc>
      </w:tr>
      <w:tr w14:paraId="1A11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7DA1D43E">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教学重点</w:t>
            </w:r>
          </w:p>
        </w:tc>
        <w:tc>
          <w:tcPr>
            <w:tcW w:w="6985" w:type="dxa"/>
            <w:vAlign w:val="center"/>
          </w:tcPr>
          <w:p w14:paraId="09EB11AB">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掌握</w:t>
            </w:r>
            <w:r>
              <w:rPr>
                <w:rFonts w:ascii="Times New Roman" w:hAnsi="Times New Roman" w:eastAsia="宋体" w:cs="Times New Roman"/>
                <w:kern w:val="0"/>
                <w:szCs w:val="21"/>
              </w:rPr>
              <w:t>原因状语从句和短语because of的用法。</w:t>
            </w:r>
          </w:p>
        </w:tc>
      </w:tr>
      <w:tr w14:paraId="2005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2B236EE7">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教学难点</w:t>
            </w:r>
          </w:p>
        </w:tc>
        <w:tc>
          <w:tcPr>
            <w:tcW w:w="6985" w:type="dxa"/>
            <w:vAlign w:val="center"/>
          </w:tcPr>
          <w:p w14:paraId="09626D3C">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在真实语境中灵活选择恰当的连接词或短语</w:t>
            </w:r>
            <w:r>
              <w:rPr>
                <w:rFonts w:hint="eastAsia" w:ascii="Times New Roman" w:hAnsi="Times New Roman" w:eastAsia="宋体" w:cs="Times New Roman"/>
                <w:kern w:val="0"/>
                <w:szCs w:val="21"/>
              </w:rPr>
              <w:t>陈述原因。</w:t>
            </w:r>
            <w:r>
              <w:rPr>
                <w:rFonts w:ascii="Times New Roman" w:hAnsi="Times New Roman" w:eastAsia="宋体" w:cs="Times New Roman"/>
                <w:kern w:val="0"/>
                <w:szCs w:val="21"/>
              </w:rPr>
              <w:t xml:space="preserve"> </w:t>
            </w:r>
          </w:p>
        </w:tc>
      </w:tr>
    </w:tbl>
    <w:p w14:paraId="08F60EF7">
      <w:pPr>
        <w:snapToGrid w:val="0"/>
        <w:spacing w:after="156" w:afterLines="50" w:line="360" w:lineRule="auto"/>
        <w:jc w:val="center"/>
        <w:rPr>
          <w:rFonts w:ascii="Times New Roman" w:hAnsi="Times New Roman" w:eastAsia="宋体" w:cs="Times New Roman"/>
          <w:b/>
          <w:szCs w:val="21"/>
        </w:rPr>
      </w:pPr>
    </w:p>
    <w:p w14:paraId="62A8BEF8">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教学过程</w:t>
      </w:r>
      <w:r>
        <w:rPr>
          <w:rFonts w:hint="eastAsia" w:ascii="Times New Roman" w:hAnsi="Times New Roman" w:eastAsia="宋体" w:cs="Times New Roman"/>
          <w:b/>
          <w:szCs w:val="21"/>
        </w:rPr>
        <w:t>】</w:t>
      </w:r>
    </w:p>
    <w:p w14:paraId="7EB3147F">
      <w:pPr>
        <w:tabs>
          <w:tab w:val="left" w:pos="720"/>
        </w:tabs>
        <w:adjustRightInd w:val="0"/>
        <w:snapToGrid w:val="0"/>
        <w:spacing w:after="160" w:line="360" w:lineRule="auto"/>
        <w:rPr>
          <w:rFonts w:ascii="Times New Roman" w:hAnsi="Times New Roman" w:eastAsia="宋体" w:cs="Times New Roman"/>
          <w:b/>
          <w:bCs/>
          <w:kern w:val="0"/>
          <w:szCs w:val="21"/>
        </w:rPr>
      </w:pPr>
      <w:r>
        <w:rPr>
          <w:rFonts w:ascii="Times New Roman" w:hAnsi="Times New Roman" w:eastAsia="宋体" w:cs="Times New Roman"/>
          <w:b/>
          <w:szCs w:val="21"/>
        </w:rPr>
        <w:t>Step 1</w:t>
      </w:r>
      <w:r>
        <w:rPr>
          <w:rFonts w:hint="eastAsia" w:ascii="Times New Roman" w:hAnsi="Times New Roman" w:eastAsia="宋体"/>
          <w:b/>
          <w:bCs/>
          <w:szCs w:val="21"/>
        </w:rPr>
        <w:t xml:space="preserve">  </w:t>
      </w:r>
      <w:r>
        <w:rPr>
          <w:rFonts w:hint="eastAsia" w:ascii="Times New Roman" w:hAnsi="Times New Roman" w:eastAsia="宋体" w:cs="Times New Roman"/>
          <w:b/>
          <w:bCs/>
          <w:kern w:val="0"/>
          <w:szCs w:val="21"/>
        </w:rPr>
        <w:t>观察、发现与总结</w:t>
      </w:r>
    </w:p>
    <w:p w14:paraId="37263543">
      <w:pPr>
        <w:numPr>
          <w:ilvl w:val="0"/>
          <w:numId w:val="10"/>
        </w:numPr>
        <w:tabs>
          <w:tab w:val="left" w:pos="720"/>
        </w:tabs>
        <w:adjustRightInd w:val="0"/>
        <w:snapToGrid w:val="0"/>
        <w:spacing w:after="160"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w:t>
      </w:r>
      <w:r>
        <w:rPr>
          <w:rFonts w:hint="eastAsia" w:ascii="Times New Roman" w:hAnsi="Times New Roman" w:eastAsia="宋体" w:cs="Times New Roman"/>
          <w:kern w:val="0"/>
          <w:szCs w:val="21"/>
        </w:rPr>
        <w:t>阅读课本第</w:t>
      </w:r>
      <w:r>
        <w:rPr>
          <w:rFonts w:hint="eastAsia" w:ascii="Times New Roman" w:hAnsi="Times New Roman" w:eastAsia="宋体" w:cs="Times New Roman"/>
          <w:bCs/>
          <w:color w:val="000000" w:themeColor="text1"/>
          <w:szCs w:val="21"/>
          <w14:textFill>
            <w14:solidFill>
              <w14:schemeClr w14:val="tx1"/>
            </w14:solidFill>
          </w14:textFill>
        </w:rPr>
        <w:t>121页的科幻故事概述，回答以下两个问题：</w:t>
      </w:r>
    </w:p>
    <w:p w14:paraId="4FD61F2F">
      <w:pPr>
        <w:pStyle w:val="38"/>
        <w:numPr>
          <w:ilvl w:val="0"/>
          <w:numId w:val="11"/>
        </w:numPr>
        <w:adjustRightInd w:val="0"/>
        <w:snapToGrid w:val="0"/>
        <w:spacing w:before="145" w:line="360" w:lineRule="auto"/>
        <w:contextualSpacing w:val="0"/>
        <w:rPr>
          <w:rFonts w:ascii="Times New Roman" w:hAnsi="Times New Roman" w:cs="Times New Roman"/>
          <w:szCs w:val="21"/>
        </w:rPr>
      </w:pPr>
      <w:r>
        <w:rPr>
          <w:rFonts w:hint="eastAsia" w:ascii="Times New Roman" w:hAnsi="Times New Roman" w:cs="Times New Roman"/>
          <w:szCs w:val="21"/>
        </w:rPr>
        <w:t>Why was there a loud noise last night?</w:t>
      </w:r>
    </w:p>
    <w:p w14:paraId="647731BA">
      <w:pPr>
        <w:pStyle w:val="38"/>
        <w:numPr>
          <w:ilvl w:val="0"/>
          <w:numId w:val="11"/>
        </w:numPr>
        <w:adjustRightInd w:val="0"/>
        <w:snapToGrid w:val="0"/>
        <w:spacing w:before="145" w:line="360" w:lineRule="auto"/>
        <w:contextualSpacing w:val="0"/>
        <w:rPr>
          <w:rFonts w:ascii="Times New Roman" w:hAnsi="Times New Roman" w:cs="Times New Roman"/>
          <w:szCs w:val="21"/>
        </w:rPr>
      </w:pPr>
      <w:r>
        <w:rPr>
          <w:rFonts w:hint="eastAsia" w:ascii="Times New Roman" w:hAnsi="Times New Roman" w:cs="Times New Roman"/>
          <w:szCs w:val="21"/>
        </w:rPr>
        <w:t>Why couldn</w:t>
      </w:r>
      <w:r>
        <w:rPr>
          <w:rFonts w:ascii="Times New Roman" w:hAnsi="Times New Roman" w:cs="Times New Roman"/>
          <w:szCs w:val="21"/>
        </w:rPr>
        <w:t>’</w:t>
      </w:r>
      <w:r>
        <w:rPr>
          <w:rFonts w:hint="eastAsia" w:ascii="Times New Roman" w:hAnsi="Times New Roman" w:cs="Times New Roman"/>
          <w:szCs w:val="21"/>
        </w:rPr>
        <w:t>t the spaceship fly?</w:t>
      </w:r>
    </w:p>
    <w:p w14:paraId="7778D546">
      <w:pPr>
        <w:pStyle w:val="38"/>
        <w:adjustRightInd w:val="0"/>
        <w:snapToGrid w:val="0"/>
        <w:spacing w:before="145" w:line="360" w:lineRule="auto"/>
        <w:ind w:left="0"/>
        <w:contextualSpacing w:val="0"/>
        <w:rPr>
          <w:rFonts w:ascii="Times New Roman" w:hAnsi="Times New Roman" w:eastAsia="宋体" w:cs="Times New Roman"/>
          <w:kern w:val="0"/>
          <w:szCs w:val="21"/>
        </w:rPr>
      </w:pPr>
      <w:r>
        <w:rPr>
          <w:rFonts w:hint="eastAsia" w:ascii="Times New Roman" w:hAnsi="Times New Roman" w:eastAsia="宋体" w:cs="Times New Roman"/>
          <w:kern w:val="0"/>
          <w:szCs w:val="21"/>
        </w:rPr>
        <w:t>学生用because回答问题（1），用because of 回答问题（2）。</w:t>
      </w:r>
    </w:p>
    <w:p w14:paraId="719ADDBB">
      <w:pPr>
        <w:numPr>
          <w:ilvl w:val="0"/>
          <w:numId w:val="10"/>
        </w:numPr>
        <w:tabs>
          <w:tab w:val="left" w:pos="720"/>
        </w:tabs>
        <w:adjustRightInd w:val="0"/>
        <w:snapToGrid w:val="0"/>
        <w:spacing w:after="160"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总结归纳语法规则</w:t>
      </w:r>
    </w:p>
    <w:p w14:paraId="5D394026">
      <w:pPr>
        <w:numPr>
          <w:ilvl w:val="0"/>
          <w:numId w:val="12"/>
        </w:numPr>
        <w:adjustRightInd w:val="0"/>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 xml:space="preserve">教师引导学生观察科幻故事概述中含有because，as，since和because of句子，提出两个问题：1）When do we use </w:t>
      </w:r>
      <w:r>
        <w:rPr>
          <w:rFonts w:ascii="Times New Roman" w:hAnsi="Times New Roman" w:eastAsia="宋体" w:cs="Times New Roman"/>
          <w:bCs/>
          <w:i/>
          <w:iCs/>
          <w:color w:val="000000" w:themeColor="text1"/>
          <w:szCs w:val="21"/>
          <w14:textFill>
            <w14:solidFill>
              <w14:schemeClr w14:val="tx1"/>
            </w14:solidFill>
          </w14:textFill>
        </w:rPr>
        <w:t xml:space="preserve">because/as/since </w:t>
      </w:r>
      <w:r>
        <w:rPr>
          <w:rFonts w:hint="eastAsia" w:ascii="Times New Roman" w:hAnsi="Times New Roman" w:eastAsia="宋体" w:cs="Times New Roman"/>
          <w:bCs/>
          <w:color w:val="000000" w:themeColor="text1"/>
          <w:szCs w:val="21"/>
          <w14:textFill>
            <w14:solidFill>
              <w14:schemeClr w14:val="tx1"/>
            </w14:solidFill>
          </w14:textFill>
        </w:rPr>
        <w:t xml:space="preserve">and when do we use </w:t>
      </w:r>
      <w:r>
        <w:rPr>
          <w:rFonts w:ascii="Times New Roman" w:hAnsi="Times New Roman" w:eastAsia="宋体" w:cs="Times New Roman"/>
          <w:bCs/>
          <w:i/>
          <w:iCs/>
          <w:color w:val="000000" w:themeColor="text1"/>
          <w:szCs w:val="21"/>
          <w14:textFill>
            <w14:solidFill>
              <w14:schemeClr w14:val="tx1"/>
            </w14:solidFill>
          </w14:textFill>
        </w:rPr>
        <w:t>because of</w:t>
      </w:r>
      <w:r>
        <w:rPr>
          <w:rFonts w:hint="eastAsia" w:ascii="Times New Roman" w:hAnsi="Times New Roman" w:eastAsia="宋体" w:cs="Times New Roman"/>
          <w:bCs/>
          <w:color w:val="000000" w:themeColor="text1"/>
          <w:szCs w:val="21"/>
          <w14:textFill>
            <w14:solidFill>
              <w14:schemeClr w14:val="tx1"/>
            </w14:solidFill>
          </w14:textFill>
        </w:rPr>
        <w:t>？2）When do we use a comma(,)?</w:t>
      </w:r>
    </w:p>
    <w:p w14:paraId="785EDD53">
      <w:pPr>
        <w:adjustRightInd w:val="0"/>
        <w:snapToGrid w:val="0"/>
        <w:spacing w:before="145" w:line="360" w:lineRule="auto"/>
        <w:rPr>
          <w:rFonts w:ascii="Times New Roman" w:hAnsi="Times New Roman" w:eastAsia="宋体" w:cs="Times New Roman"/>
          <w:kern w:val="0"/>
          <w:szCs w:val="21"/>
        </w:rPr>
      </w:pPr>
      <w:r>
        <w:rPr>
          <w:rFonts w:hint="eastAsia" w:ascii="Times New Roman" w:hAnsi="Times New Roman" w:eastAsia="宋体" w:cs="Times New Roman"/>
          <w:bCs/>
          <w:color w:val="000000" w:themeColor="text1"/>
          <w:szCs w:val="21"/>
          <w14:textFill>
            <w14:solidFill>
              <w14:schemeClr w14:val="tx1"/>
            </w14:solidFill>
          </w14:textFill>
        </w:rPr>
        <w:t>学生自行总结归纳</w:t>
      </w:r>
      <w:r>
        <w:rPr>
          <w:rFonts w:hint="eastAsia" w:ascii="Times New Roman" w:hAnsi="Times New Roman" w:eastAsia="宋体" w:cs="Times New Roman"/>
          <w:kern w:val="0"/>
          <w:szCs w:val="21"/>
        </w:rPr>
        <w:t>规则并通过第121页的“Let</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s sum up the rules!</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 xml:space="preserve"> 检验自己的总结是否准确。</w:t>
      </w:r>
    </w:p>
    <w:p w14:paraId="6A5DAC17">
      <w:pPr>
        <w:numPr>
          <w:ilvl w:val="0"/>
          <w:numId w:val="12"/>
        </w:numPr>
        <w:adjustRightInd w:val="0"/>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 xml:space="preserve">教师引导学生观察课本第141页的两组例句，遮盖例句上方的语法规则讲解，并提出问题：“Are </w:t>
      </w:r>
      <w:r>
        <w:rPr>
          <w:rFonts w:ascii="Times New Roman" w:hAnsi="Times New Roman" w:eastAsia="宋体" w:cs="Times New Roman"/>
          <w:bCs/>
          <w:i/>
          <w:iCs/>
          <w:color w:val="000000" w:themeColor="text1"/>
          <w:szCs w:val="21"/>
          <w14:textFill>
            <w14:solidFill>
              <w14:schemeClr w14:val="tx1"/>
            </w14:solidFill>
          </w14:textFill>
        </w:rPr>
        <w:t>because</w:t>
      </w:r>
      <w:r>
        <w:rPr>
          <w:rFonts w:hint="eastAsia" w:ascii="Times New Roman" w:hAnsi="Times New Roman" w:eastAsia="宋体" w:cs="Times New Roman"/>
          <w:bCs/>
          <w:color w:val="000000" w:themeColor="text1"/>
          <w:szCs w:val="21"/>
          <w14:textFill>
            <w14:solidFill>
              <w14:schemeClr w14:val="tx1"/>
            </w14:solidFill>
          </w14:textFill>
        </w:rPr>
        <w:t xml:space="preserve">, </w:t>
      </w:r>
      <w:r>
        <w:rPr>
          <w:rFonts w:ascii="Times New Roman" w:hAnsi="Times New Roman" w:eastAsia="宋体" w:cs="Times New Roman"/>
          <w:bCs/>
          <w:i/>
          <w:iCs/>
          <w:color w:val="000000" w:themeColor="text1"/>
          <w:szCs w:val="21"/>
          <w14:textFill>
            <w14:solidFill>
              <w14:schemeClr w14:val="tx1"/>
            </w14:solidFill>
          </w14:textFill>
        </w:rPr>
        <w:t xml:space="preserve">since </w:t>
      </w:r>
      <w:r>
        <w:rPr>
          <w:rFonts w:hint="eastAsia" w:ascii="Times New Roman" w:hAnsi="Times New Roman" w:eastAsia="宋体" w:cs="Times New Roman"/>
          <w:bCs/>
          <w:color w:val="000000" w:themeColor="text1"/>
          <w:szCs w:val="21"/>
          <w14:textFill>
            <w14:solidFill>
              <w14:schemeClr w14:val="tx1"/>
            </w14:solidFill>
          </w14:textFill>
        </w:rPr>
        <w:t xml:space="preserve">and </w:t>
      </w:r>
      <w:r>
        <w:rPr>
          <w:rFonts w:ascii="Times New Roman" w:hAnsi="Times New Roman" w:eastAsia="宋体" w:cs="Times New Roman"/>
          <w:bCs/>
          <w:i/>
          <w:iCs/>
          <w:color w:val="000000" w:themeColor="text1"/>
          <w:szCs w:val="21"/>
          <w14:textFill>
            <w14:solidFill>
              <w14:schemeClr w14:val="tx1"/>
            </w14:solidFill>
          </w14:textFill>
        </w:rPr>
        <w:t>as</w:t>
      </w:r>
      <w:r>
        <w:rPr>
          <w:rFonts w:ascii="Times New Roman" w:hAnsi="Times New Roman" w:eastAsia="宋体" w:cs="Times New Roman"/>
          <w:bCs/>
          <w:i/>
          <w:iCs/>
          <w:color w:val="000000" w:themeColor="text1"/>
          <w:szCs w:val="21"/>
          <w14:textFill>
            <w14:solidFill>
              <w14:schemeClr w14:val="tx1"/>
            </w14:solidFill>
          </w14:textFill>
        </w:rPr>
        <w:t xml:space="preserve"> </w:t>
      </w:r>
      <w:r>
        <w:rPr>
          <w:rFonts w:hint="eastAsia" w:ascii="Times New Roman" w:hAnsi="Times New Roman" w:eastAsia="宋体" w:cs="Times New Roman"/>
          <w:bCs/>
          <w:color w:val="000000" w:themeColor="text1"/>
          <w:szCs w:val="21"/>
          <w14:textFill>
            <w14:solidFill>
              <w14:schemeClr w14:val="tx1"/>
            </w14:solidFill>
          </w14:textFill>
        </w:rPr>
        <w:t>used in the same way?”。学生讨论总结规则后，教师呈现语法规则，检验学生</w:t>
      </w:r>
      <w:r>
        <w:rPr>
          <w:rFonts w:hint="eastAsia" w:ascii="Times New Roman" w:hAnsi="Times New Roman" w:eastAsia="宋体" w:cs="Times New Roman"/>
          <w:bCs/>
          <w:color w:val="000000" w:themeColor="text1"/>
          <w:szCs w:val="21"/>
          <w:lang w:val="en-US" w:eastAsia="zh-CN"/>
          <w14:textFill>
            <w14:solidFill>
              <w14:schemeClr w14:val="tx1"/>
            </w14:solidFill>
          </w14:textFill>
        </w:rPr>
        <w:t>的</w:t>
      </w:r>
      <w:r>
        <w:rPr>
          <w:rFonts w:hint="eastAsia" w:ascii="Times New Roman" w:hAnsi="Times New Roman" w:eastAsia="宋体" w:cs="Times New Roman"/>
          <w:bCs/>
          <w:color w:val="000000" w:themeColor="text1"/>
          <w:szCs w:val="21"/>
          <w14:textFill>
            <w14:solidFill>
              <w14:schemeClr w14:val="tx1"/>
            </w14:solidFill>
          </w14:textFill>
        </w:rPr>
        <w:t>总结是否准确，并给予必要的补充解释说明。</w:t>
      </w:r>
    </w:p>
    <w:p w14:paraId="269FE0C6">
      <w:pPr>
        <w:snapToGrid w:val="0"/>
        <w:spacing w:line="360" w:lineRule="auto"/>
        <w:rPr>
          <w:rFonts w:ascii="Times New Roman" w:hAnsi="Times New Roman" w:eastAsia="宋体" w:cs="Times New Roman"/>
          <w:b/>
          <w:szCs w:val="21"/>
        </w:rPr>
      </w:pPr>
    </w:p>
    <w:p w14:paraId="5E7ECD6A">
      <w:pPr>
        <w:snapToGrid w:val="0"/>
        <w:spacing w:line="360" w:lineRule="auto"/>
        <w:rPr>
          <w:rFonts w:ascii="Times New Roman" w:hAnsi="Times New Roman" w:eastAsia="宋体" w:cs="Times New Roman"/>
          <w:b/>
          <w:bCs/>
          <w:kern w:val="0"/>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2</w:t>
      </w:r>
      <w:r>
        <w:rPr>
          <w:rFonts w:hint="eastAsia" w:ascii="Times New Roman" w:hAnsi="Times New Roman" w:eastAsia="宋体"/>
          <w:b/>
          <w:bCs/>
          <w:szCs w:val="21"/>
        </w:rPr>
        <w:t xml:space="preserve">  </w:t>
      </w:r>
      <w:r>
        <w:rPr>
          <w:rFonts w:hint="eastAsia" w:ascii="Times New Roman" w:hAnsi="Times New Roman" w:eastAsia="宋体" w:cs="Times New Roman"/>
          <w:b/>
          <w:bCs/>
          <w:kern w:val="0"/>
          <w:szCs w:val="21"/>
        </w:rPr>
        <w:t>操练与实践</w:t>
      </w:r>
    </w:p>
    <w:p w14:paraId="419B5245">
      <w:pPr>
        <w:numPr>
          <w:ilvl w:val="0"/>
          <w:numId w:val="13"/>
        </w:numPr>
        <w:adjustRightInd w:val="0"/>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学生完成课本第122页活动1中“Police officer</w:t>
      </w:r>
      <w:r>
        <w:rPr>
          <w:rFonts w:ascii="Times New Roman" w:hAnsi="Times New Roman" w:eastAsia="宋体" w:cs="Times New Roman"/>
          <w:bCs/>
          <w:color w:val="000000" w:themeColor="text1"/>
          <w:szCs w:val="21"/>
          <w14:textFill>
            <w14:solidFill>
              <w14:schemeClr w14:val="tx1"/>
            </w14:solidFill>
          </w14:textFill>
        </w:rPr>
        <w:t>’</w:t>
      </w:r>
      <w:r>
        <w:rPr>
          <w:rFonts w:hint="eastAsia" w:ascii="Times New Roman" w:hAnsi="Times New Roman" w:eastAsia="宋体" w:cs="Times New Roman"/>
          <w:bCs/>
          <w:color w:val="000000" w:themeColor="text1"/>
          <w:szCs w:val="21"/>
          <w14:textFill>
            <w14:solidFill>
              <w14:schemeClr w14:val="tx1"/>
            </w14:solidFill>
          </w14:textFill>
        </w:rPr>
        <w:t>s notes”的匹配任务。学生可以两人一组，以问答的方式先匹配正确的回答，随后独立完成活动1的练习。完成练习后，学生通过组内检查和教师呈现答案的形式，检查自己对该语法形式的掌握情况。</w:t>
      </w:r>
    </w:p>
    <w:p w14:paraId="7EAFF715">
      <w:pPr>
        <w:numPr>
          <w:ilvl w:val="0"/>
          <w:numId w:val="13"/>
        </w:numPr>
        <w:adjustRightInd w:val="0"/>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学生独立完成课本第141页的Grammar review练习。教师</w:t>
      </w:r>
      <w:r>
        <w:rPr>
          <w:rFonts w:ascii="Times New Roman" w:hAnsi="Times New Roman" w:eastAsia="宋体" w:cs="Times New Roman"/>
          <w:bCs/>
          <w:color w:val="000000" w:themeColor="text1"/>
          <w:szCs w:val="21"/>
          <w14:textFill>
            <w14:solidFill>
              <w14:schemeClr w14:val="tx1"/>
            </w14:solidFill>
          </w14:textFill>
        </w:rPr>
        <w:t>带领全班一起核对答案，并请学生朗读练习中的句子。</w:t>
      </w:r>
    </w:p>
    <w:p w14:paraId="3FA6CE8D">
      <w:pPr>
        <w:snapToGrid w:val="0"/>
        <w:spacing w:line="360" w:lineRule="auto"/>
        <w:rPr>
          <w:rFonts w:ascii="Times New Roman" w:hAnsi="Times New Roman" w:eastAsia="宋体" w:cs="Times New Roman"/>
          <w:b/>
          <w:szCs w:val="21"/>
        </w:rPr>
      </w:pPr>
    </w:p>
    <w:p w14:paraId="7D4EBCAE">
      <w:pPr>
        <w:snapToGrid w:val="0"/>
        <w:spacing w:line="360" w:lineRule="auto"/>
        <w:rPr>
          <w:rFonts w:ascii="Times New Roman" w:hAnsi="Times New Roman" w:eastAsia="宋体" w:cs="Times New Roman"/>
          <w:b/>
          <w:bCs/>
          <w:kern w:val="0"/>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3</w:t>
      </w:r>
      <w:r>
        <w:rPr>
          <w:rFonts w:hint="eastAsia" w:ascii="Times New Roman" w:hAnsi="Times New Roman" w:eastAsia="宋体"/>
          <w:b/>
          <w:bCs/>
          <w:szCs w:val="21"/>
        </w:rPr>
        <w:t xml:space="preserve">  </w:t>
      </w:r>
      <w:r>
        <w:rPr>
          <w:rFonts w:hint="eastAsia" w:ascii="Times New Roman" w:hAnsi="Times New Roman" w:eastAsia="宋体" w:cs="Times New Roman"/>
          <w:b/>
          <w:bCs/>
          <w:kern w:val="0"/>
          <w:szCs w:val="21"/>
        </w:rPr>
        <w:t>活用语法</w:t>
      </w:r>
    </w:p>
    <w:p w14:paraId="50A947A9">
      <w:pPr>
        <w:numPr>
          <w:ilvl w:val="0"/>
          <w:numId w:val="14"/>
        </w:num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对子活动：学生思考课本第122页活动2Grammar in use 的问题“Do you think aliens exist? Why or why not?”，以两人对话形式，就该问题展开讨论，陈述观点并使用原因状语从句或短语because of</w:t>
      </w:r>
      <w:r>
        <w:rPr>
          <w:rFonts w:hint="eastAsia" w:ascii="Times New Roman" w:hAnsi="Times New Roman" w:eastAsia="宋体" w:cs="Times New Roman"/>
          <w:bCs/>
          <w:color w:val="000000" w:themeColor="text1"/>
          <w:szCs w:val="21"/>
          <w:lang w:val="en-US" w:eastAsia="zh-CN"/>
          <w14:textFill>
            <w14:solidFill>
              <w14:schemeClr w14:val="tx1"/>
            </w14:solidFill>
          </w14:textFill>
        </w:rPr>
        <w:t>说明</w:t>
      </w:r>
      <w:r>
        <w:rPr>
          <w:rFonts w:hint="eastAsia" w:ascii="Times New Roman" w:hAnsi="Times New Roman" w:eastAsia="宋体" w:cs="Times New Roman"/>
          <w:bCs/>
          <w:color w:val="000000" w:themeColor="text1"/>
          <w:szCs w:val="21"/>
          <w14:textFill>
            <w14:solidFill>
              <w14:schemeClr w14:val="tx1"/>
            </w14:solidFill>
          </w14:textFill>
        </w:rPr>
        <w:t>理由。最后，教师抽选学生发表观点，并做适当点评。</w:t>
      </w:r>
    </w:p>
    <w:p w14:paraId="092F0054">
      <w:pPr>
        <w:numPr>
          <w:ilvl w:val="0"/>
          <w:numId w:val="14"/>
        </w:numPr>
        <w:adjustRightInd w:val="0"/>
        <w:snapToGrid w:val="0"/>
        <w:spacing w:before="145"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创意造句：教师引导学生完成</w:t>
      </w:r>
      <w:r>
        <w:rPr>
          <w:rFonts w:ascii="Times New Roman" w:hAnsi="Times New Roman" w:eastAsia="宋体" w:cs="Times New Roman"/>
          <w:kern w:val="0"/>
          <w:szCs w:val="21"/>
        </w:rPr>
        <w:t>创意造句活动</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通过展示一些“离奇的</w:t>
      </w:r>
      <w:r>
        <w:rPr>
          <w:rFonts w:hint="eastAsia" w:ascii="Times New Roman" w:hAnsi="Times New Roman" w:eastAsia="宋体" w:cs="Times New Roman"/>
          <w:kern w:val="0"/>
          <w:szCs w:val="21"/>
        </w:rPr>
        <w:t>事件</w:t>
      </w:r>
      <w:r>
        <w:rPr>
          <w:rFonts w:ascii="Times New Roman" w:hAnsi="Times New Roman" w:eastAsia="宋体" w:cs="Times New Roman"/>
          <w:kern w:val="0"/>
          <w:szCs w:val="21"/>
        </w:rPr>
        <w:t>结果”，</w:t>
      </w:r>
      <w:r>
        <w:rPr>
          <w:rFonts w:hint="eastAsia" w:ascii="Times New Roman" w:hAnsi="Times New Roman" w:eastAsia="宋体" w:cs="Times New Roman"/>
          <w:kern w:val="0"/>
          <w:szCs w:val="21"/>
        </w:rPr>
        <w:t>要求</w:t>
      </w:r>
      <w:r>
        <w:rPr>
          <w:rFonts w:ascii="Times New Roman" w:hAnsi="Times New Roman" w:eastAsia="宋体" w:cs="Times New Roman"/>
          <w:kern w:val="0"/>
          <w:szCs w:val="21"/>
        </w:rPr>
        <w:t>学生用</w:t>
      </w:r>
      <w:r>
        <w:rPr>
          <w:rFonts w:hint="eastAsia" w:ascii="Times New Roman" w:hAnsi="Times New Roman" w:eastAsia="宋体" w:cs="Times New Roman"/>
          <w:bCs/>
          <w:color w:val="000000" w:themeColor="text1"/>
          <w:szCs w:val="21"/>
          <w14:textFill>
            <w14:solidFill>
              <w14:schemeClr w14:val="tx1"/>
            </w14:solidFill>
          </w14:textFill>
        </w:rPr>
        <w:t>原因状语从句或短语</w:t>
      </w:r>
      <w:r>
        <w:rPr>
          <w:rFonts w:ascii="Times New Roman" w:hAnsi="Times New Roman" w:eastAsia="宋体" w:cs="Times New Roman"/>
          <w:kern w:val="0"/>
          <w:szCs w:val="21"/>
        </w:rPr>
        <w:t>because of 补全合理且有趣的原因。如：</w:t>
      </w:r>
    </w:p>
    <w:p w14:paraId="66EC5377">
      <w:pPr>
        <w:numPr>
          <w:ilvl w:val="0"/>
          <w:numId w:val="15"/>
        </w:numPr>
        <w:adjustRightInd w:val="0"/>
        <w:snapToGrid w:val="0"/>
        <w:spacing w:line="360" w:lineRule="auto"/>
        <w:rPr>
          <w:rFonts w:ascii="Times New Roman" w:hAnsi="Times New Roman" w:cs="Times New Roman"/>
          <w:szCs w:val="21"/>
        </w:rPr>
      </w:pPr>
      <w:r>
        <w:rPr>
          <w:rFonts w:ascii="Times New Roman" w:hAnsi="Times New Roman" w:cs="Times New Roman"/>
          <w:szCs w:val="21"/>
        </w:rPr>
        <w:t>The math textbook pages turned blank</w:t>
      </w:r>
      <w:r>
        <w:rPr>
          <w:rFonts w:hint="eastAsia" w:ascii="Times New Roman" w:hAnsi="Times New Roman" w:cs="Times New Roman"/>
          <w:szCs w:val="21"/>
        </w:rPr>
        <w:t xml:space="preserve"> </w:t>
      </w:r>
      <w:r>
        <w:rPr>
          <w:rFonts w:ascii="Times New Roman" w:hAnsi="Times New Roman" w:cs="Times New Roman"/>
          <w:szCs w:val="21"/>
        </w:rPr>
        <w:t>...</w:t>
      </w:r>
      <w:r>
        <w:rPr>
          <w:rFonts w:hint="eastAsia" w:ascii="Times New Roman" w:hAnsi="Times New Roman" w:cs="Times New Roman"/>
          <w:szCs w:val="21"/>
        </w:rPr>
        <w:t xml:space="preserve"> (because the maths problems were tired of being solved and decided to escape.)</w:t>
      </w:r>
    </w:p>
    <w:p w14:paraId="1F726C2D">
      <w:pPr>
        <w:numPr>
          <w:ilvl w:val="0"/>
          <w:numId w:val="15"/>
        </w:numPr>
        <w:adjustRightInd w:val="0"/>
        <w:snapToGrid w:val="0"/>
        <w:spacing w:line="360" w:lineRule="auto"/>
        <w:rPr>
          <w:rFonts w:ascii="Times New Roman" w:hAnsi="Times New Roman" w:cs="Times New Roman"/>
          <w:szCs w:val="21"/>
        </w:rPr>
      </w:pPr>
      <w:r>
        <w:rPr>
          <w:rFonts w:ascii="Times New Roman" w:hAnsi="Times New Roman" w:cs="Times New Roman"/>
          <w:szCs w:val="21"/>
        </w:rPr>
        <w:t>The school principal grew dragon wings..</w:t>
      </w:r>
    </w:p>
    <w:p w14:paraId="03ACCAC0">
      <w:pPr>
        <w:numPr>
          <w:ilvl w:val="0"/>
          <w:numId w:val="15"/>
        </w:numPr>
        <w:adjustRightInd w:val="0"/>
        <w:snapToGrid w:val="0"/>
        <w:spacing w:line="360" w:lineRule="auto"/>
        <w:rPr>
          <w:rFonts w:ascii="Times New Roman" w:hAnsi="Times New Roman" w:cs="Times New Roman"/>
          <w:szCs w:val="21"/>
        </w:rPr>
      </w:pPr>
      <w:r>
        <w:rPr>
          <w:rFonts w:ascii="Times New Roman" w:hAnsi="Times New Roman" w:cs="Times New Roman"/>
          <w:szCs w:val="21"/>
        </w:rPr>
        <w:t>All the computers started singing...</w:t>
      </w:r>
    </w:p>
    <w:p w14:paraId="16EAD768">
      <w:pPr>
        <w:numPr>
          <w:ilvl w:val="0"/>
          <w:numId w:val="15"/>
        </w:numPr>
        <w:adjustRightInd w:val="0"/>
        <w:snapToGrid w:val="0"/>
        <w:spacing w:line="360" w:lineRule="auto"/>
        <w:rPr>
          <w:rFonts w:ascii="Times New Roman" w:hAnsi="Times New Roman" w:cs="Times New Roman"/>
          <w:szCs w:val="21"/>
        </w:rPr>
      </w:pPr>
      <w:r>
        <w:rPr>
          <w:rFonts w:ascii="Times New Roman" w:hAnsi="Times New Roman" w:cs="Times New Roman"/>
          <w:szCs w:val="21"/>
        </w:rPr>
        <w:t>The ketchup in the kitchen became blue…</w:t>
      </w:r>
    </w:p>
    <w:p w14:paraId="5F2D43ED">
      <w:pPr>
        <w:adjustRightInd w:val="0"/>
        <w:snapToGrid w:val="0"/>
        <w:spacing w:before="145" w:line="360" w:lineRule="auto"/>
        <w:rPr>
          <w:rFonts w:ascii="Times New Roman" w:hAnsi="Times New Roman" w:eastAsia="宋体" w:cs="Times New Roman"/>
          <w:b/>
          <w:szCs w:val="21"/>
        </w:rPr>
      </w:pPr>
    </w:p>
    <w:p w14:paraId="4A567856">
      <w:pPr>
        <w:adjustRightInd w:val="0"/>
        <w:snapToGrid w:val="0"/>
        <w:spacing w:before="145" w:line="360" w:lineRule="auto"/>
        <w:rPr>
          <w:rFonts w:ascii="Times New Roman" w:hAnsi="Times New Roman" w:eastAsia="宋体" w:cs="Times New Roman"/>
          <w:b/>
          <w:bCs/>
          <w:kern w:val="0"/>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4  </w:t>
      </w:r>
      <w:r>
        <w:rPr>
          <w:rFonts w:hint="eastAsia" w:ascii="Times New Roman" w:hAnsi="Times New Roman" w:eastAsia="宋体" w:cs="Times New Roman"/>
          <w:b/>
          <w:bCs/>
          <w:kern w:val="0"/>
          <w:szCs w:val="21"/>
        </w:rPr>
        <w:t>复习巩固</w:t>
      </w:r>
    </w:p>
    <w:p w14:paraId="725366FC">
      <w:pPr>
        <w:adjustRightInd w:val="0"/>
        <w:snapToGrid w:val="0"/>
        <w:spacing w:before="145" w:line="360" w:lineRule="auto"/>
        <w:rPr>
          <w:rFonts w:ascii="Times New Roman" w:hAnsi="Times New Roman" w:eastAsia="宋体" w:cs="Times New Roman"/>
          <w:kern w:val="0"/>
          <w:szCs w:val="21"/>
        </w:rPr>
      </w:pPr>
      <w:r>
        <w:rPr>
          <w:rFonts w:ascii="Times New Roman" w:hAnsi="Times New Roman" w:eastAsia="宋体" w:cs="Times New Roman"/>
          <w:kern w:val="0"/>
          <w:szCs w:val="21"/>
        </w:rPr>
        <w:t>学生完成下面</w:t>
      </w:r>
      <w:r>
        <w:rPr>
          <w:rFonts w:hint="eastAsia" w:ascii="Times New Roman" w:hAnsi="Times New Roman" w:eastAsia="宋体" w:cs="Times New Roman"/>
          <w:kern w:val="0"/>
          <w:szCs w:val="21"/>
        </w:rPr>
        <w:t>改句</w:t>
      </w:r>
      <w:r>
        <w:rPr>
          <w:rFonts w:ascii="Times New Roman" w:hAnsi="Times New Roman" w:eastAsia="宋体" w:cs="Times New Roman"/>
          <w:kern w:val="0"/>
          <w:szCs w:val="21"/>
        </w:rPr>
        <w:t>练习，巩固语法应用：</w:t>
      </w:r>
    </w:p>
    <w:p w14:paraId="04A2D965">
      <w:pPr>
        <w:pStyle w:val="38"/>
        <w:numPr>
          <w:ilvl w:val="0"/>
          <w:numId w:val="16"/>
        </w:numPr>
        <w:adjustRightInd w:val="0"/>
        <w:snapToGrid w:val="0"/>
        <w:spacing w:line="360" w:lineRule="auto"/>
        <w:rPr>
          <w:rFonts w:ascii="Times New Roman" w:hAnsi="Times New Roman" w:cs="Times New Roman"/>
          <w:szCs w:val="21"/>
        </w:rPr>
      </w:pPr>
      <w:r>
        <w:rPr>
          <w:rFonts w:ascii="Times New Roman" w:hAnsi="Times New Roman" w:cs="Times New Roman"/>
          <w:szCs w:val="21"/>
        </w:rPr>
        <w:t>The lake was dangerous. They avoided it. (because)</w:t>
      </w:r>
    </w:p>
    <w:p w14:paraId="6DEEE351">
      <w:pPr>
        <w:numPr>
          <w:ilvl w:val="0"/>
          <w:numId w:val="16"/>
        </w:numPr>
        <w:adjustRightInd w:val="0"/>
        <w:snapToGrid w:val="0"/>
        <w:spacing w:line="360" w:lineRule="auto"/>
        <w:rPr>
          <w:rFonts w:hint="eastAsia" w:ascii="Times New Roman" w:hAnsi="Times New Roman" w:cs="Times New Roman"/>
          <w:szCs w:val="21"/>
        </w:rPr>
      </w:pPr>
      <w:r>
        <w:rPr>
          <w:rFonts w:hint="eastAsia" w:ascii="Times New Roman" w:hAnsi="Times New Roman" w:cs="Times New Roman"/>
          <w:szCs w:val="21"/>
        </w:rPr>
        <w:t>There was a lot of smoke. It was difficult to see anything. (Because of)</w:t>
      </w:r>
    </w:p>
    <w:p w14:paraId="713B72A5">
      <w:pPr>
        <w:numPr>
          <w:ilvl w:val="0"/>
          <w:numId w:val="16"/>
        </w:numPr>
        <w:snapToGrid w:val="0"/>
        <w:spacing w:line="360" w:lineRule="auto"/>
        <w:rPr>
          <w:rFonts w:ascii="Times New Roman" w:hAnsi="Times New Roman" w:cs="Times New Roman"/>
          <w:szCs w:val="21"/>
        </w:rPr>
      </w:pPr>
      <w:r>
        <w:rPr>
          <w:rFonts w:hint="eastAsia" w:ascii="Times New Roman" w:hAnsi="Times New Roman" w:cs="Times New Roman"/>
          <w:szCs w:val="21"/>
        </w:rPr>
        <w:t>We have lost our map. We had better ask for directions. (Since)</w:t>
      </w:r>
    </w:p>
    <w:p w14:paraId="2B07EC4A">
      <w:pPr>
        <w:numPr>
          <w:ilvl w:val="0"/>
          <w:numId w:val="16"/>
        </w:numPr>
        <w:adjustRightInd w:val="0"/>
        <w:snapToGrid w:val="0"/>
        <w:spacing w:line="360" w:lineRule="auto"/>
        <w:rPr>
          <w:rFonts w:ascii="Times New Roman" w:hAnsi="Times New Roman" w:cs="Times New Roman"/>
          <w:szCs w:val="21"/>
        </w:rPr>
      </w:pPr>
      <w:r>
        <w:rPr>
          <w:rFonts w:hint="eastAsia" w:ascii="Times New Roman" w:hAnsi="Times New Roman" w:cs="Times New Roman"/>
          <w:szCs w:val="21"/>
        </w:rPr>
        <w:t>The spaceship couldn’t land. The weather was too bad. (because / because of)</w:t>
      </w:r>
    </w:p>
    <w:p w14:paraId="6A00A394">
      <w:pPr>
        <w:adjustRightInd w:val="0"/>
        <w:snapToGrid w:val="0"/>
        <w:spacing w:before="145" w:line="360" w:lineRule="auto"/>
        <w:rPr>
          <w:rFonts w:ascii="Times New Roman" w:hAnsi="Times New Roman" w:eastAsia="宋体" w:cs="Times New Roman"/>
          <w:kern w:val="0"/>
          <w:szCs w:val="21"/>
        </w:rPr>
      </w:pPr>
      <w:r>
        <w:rPr>
          <w:rFonts w:ascii="Times New Roman" w:hAnsi="Times New Roman" w:eastAsia="宋体" w:cs="Times New Roman"/>
          <w:kern w:val="0"/>
          <w:szCs w:val="21"/>
        </w:rPr>
        <w:t>答案：</w:t>
      </w:r>
    </w:p>
    <w:p w14:paraId="7D594877">
      <w:pPr>
        <w:pStyle w:val="38"/>
        <w:numPr>
          <w:ilvl w:val="0"/>
          <w:numId w:val="17"/>
        </w:numPr>
        <w:adjustRightInd w:val="0"/>
        <w:snapToGrid w:val="0"/>
        <w:spacing w:line="360" w:lineRule="auto"/>
        <w:rPr>
          <w:rFonts w:ascii="Times New Roman" w:hAnsi="Times New Roman" w:cs="Times New Roman"/>
          <w:szCs w:val="21"/>
        </w:rPr>
      </w:pPr>
      <w:r>
        <w:rPr>
          <w:rFonts w:ascii="Times New Roman" w:hAnsi="Times New Roman" w:cs="Times New Roman"/>
          <w:szCs w:val="21"/>
        </w:rPr>
        <w:t xml:space="preserve">They avoided </w:t>
      </w:r>
      <w:r>
        <w:rPr>
          <w:rFonts w:hint="eastAsia" w:ascii="Times New Roman" w:hAnsi="Times New Roman" w:cs="Times New Roman"/>
          <w:szCs w:val="21"/>
        </w:rPr>
        <w:t xml:space="preserve">the lake </w:t>
      </w:r>
      <w:r>
        <w:rPr>
          <w:rFonts w:ascii="Times New Roman" w:hAnsi="Times New Roman" w:cs="Times New Roman"/>
          <w:szCs w:val="21"/>
        </w:rPr>
        <w:t>because</w:t>
      </w:r>
      <w:r>
        <w:rPr>
          <w:rFonts w:hint="eastAsia" w:ascii="Times New Roman" w:hAnsi="Times New Roman" w:cs="Times New Roman"/>
          <w:szCs w:val="21"/>
        </w:rPr>
        <w:t xml:space="preserve"> it</w:t>
      </w:r>
      <w:r>
        <w:rPr>
          <w:rFonts w:ascii="Times New Roman" w:hAnsi="Times New Roman" w:cs="Times New Roman"/>
          <w:szCs w:val="21"/>
        </w:rPr>
        <w:t xml:space="preserve"> was dangerous.</w:t>
      </w:r>
    </w:p>
    <w:p w14:paraId="13591DDE">
      <w:pPr>
        <w:numPr>
          <w:ilvl w:val="0"/>
          <w:numId w:val="17"/>
        </w:numPr>
        <w:adjustRightInd w:val="0"/>
        <w:snapToGrid w:val="0"/>
        <w:spacing w:line="360" w:lineRule="auto"/>
        <w:ind w:left="0" w:firstLine="0"/>
        <w:rPr>
          <w:rFonts w:ascii="Times New Roman" w:hAnsi="Times New Roman" w:cs="Times New Roman"/>
          <w:szCs w:val="21"/>
        </w:rPr>
      </w:pPr>
      <w:r>
        <w:rPr>
          <w:rFonts w:ascii="Times New Roman" w:hAnsi="Times New Roman" w:cs="Times New Roman"/>
          <w:szCs w:val="21"/>
        </w:rPr>
        <w:t>Because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 xml:space="preserve">of </w:t>
      </w:r>
      <w:r>
        <w:rPr>
          <w:rFonts w:hint="eastAsia" w:ascii="Times New Roman" w:hAnsi="Times New Roman" w:cs="Times New Roman"/>
          <w:szCs w:val="21"/>
          <w:lang w:val="en-US" w:eastAsia="zh-CN"/>
        </w:rPr>
        <w:t xml:space="preserve"> a lot of</w:t>
      </w:r>
      <w:r>
        <w:rPr>
          <w:rFonts w:hint="eastAsia" w:ascii="Times New Roman" w:hAnsi="Times New Roman" w:cs="Times New Roman"/>
          <w:szCs w:val="21"/>
        </w:rPr>
        <w:t xml:space="preserve"> smoke, it was difficult to see anything.</w:t>
      </w:r>
    </w:p>
    <w:p w14:paraId="26D8D4CC">
      <w:pPr>
        <w:numPr>
          <w:ilvl w:val="0"/>
          <w:numId w:val="17"/>
        </w:numPr>
        <w:adjustRightInd w:val="0"/>
        <w:snapToGrid w:val="0"/>
        <w:spacing w:line="360" w:lineRule="auto"/>
        <w:rPr>
          <w:rFonts w:ascii="Times New Roman" w:hAnsi="Times New Roman" w:cs="Times New Roman"/>
          <w:szCs w:val="21"/>
        </w:rPr>
      </w:pPr>
      <w:r>
        <w:rPr>
          <w:rFonts w:ascii="Times New Roman" w:hAnsi="Times New Roman" w:cs="Times New Roman"/>
          <w:szCs w:val="21"/>
        </w:rPr>
        <w:t xml:space="preserve">Since </w:t>
      </w:r>
      <w:r>
        <w:rPr>
          <w:rFonts w:hint="eastAsia" w:ascii="Times New Roman" w:hAnsi="Times New Roman" w:cs="Times New Roman"/>
          <w:szCs w:val="21"/>
        </w:rPr>
        <w:t>we have lost our map, we had better ask for directions.</w:t>
      </w:r>
    </w:p>
    <w:p w14:paraId="5364305E">
      <w:pPr>
        <w:numPr>
          <w:ilvl w:val="0"/>
          <w:numId w:val="17"/>
        </w:numPr>
        <w:adjustRightInd w:val="0"/>
        <w:snapToGrid w:val="0"/>
        <w:spacing w:line="360" w:lineRule="auto"/>
        <w:ind w:left="0" w:firstLine="0"/>
        <w:rPr>
          <w:rFonts w:ascii="Times New Roman" w:hAnsi="Times New Roman" w:cs="Times New Roman"/>
          <w:szCs w:val="21"/>
        </w:rPr>
      </w:pPr>
      <w:r>
        <w:rPr>
          <w:rFonts w:hint="eastAsia" w:ascii="Times New Roman" w:hAnsi="Times New Roman" w:cs="Times New Roman"/>
          <w:szCs w:val="21"/>
        </w:rPr>
        <w:t>The spaceship couldn’t land because the weather was too bad.</w:t>
      </w:r>
      <w:r>
        <w:rPr>
          <w:rFonts w:hint="eastAsia" w:ascii="Times New Roman" w:hAnsi="Times New Roman" w:cs="Times New Roman"/>
          <w:szCs w:val="21"/>
          <w:lang w:val="en-US" w:eastAsia="zh-CN"/>
        </w:rPr>
        <w:t>/</w:t>
      </w:r>
      <w:r>
        <w:rPr>
          <w:rFonts w:hint="eastAsia" w:ascii="Times New Roman" w:hAnsi="Times New Roman" w:cs="Times New Roman"/>
          <w:szCs w:val="21"/>
        </w:rPr>
        <w:t>The spaceship couldn’t land because of the bad weather.</w:t>
      </w:r>
    </w:p>
    <w:p w14:paraId="650A7844">
      <w:pPr>
        <w:snapToGrid w:val="0"/>
        <w:spacing w:line="360" w:lineRule="auto"/>
        <w:rPr>
          <w:rFonts w:ascii="Times New Roman" w:hAnsi="Times New Roman" w:eastAsia="宋体" w:cs="Times New Roman"/>
          <w:szCs w:val="21"/>
        </w:rPr>
      </w:pPr>
    </w:p>
    <w:p w14:paraId="2F045763">
      <w:pPr>
        <w:pStyle w:val="11"/>
        <w:snapToGrid w:val="0"/>
        <w:spacing w:before="63" w:line="360" w:lineRule="auto"/>
        <w:jc w:val="center"/>
        <w:rPr>
          <w:rFonts w:ascii="Times New Roman" w:hAnsi="Times New Roman" w:eastAsia="宋体" w:cs="Times New Roman"/>
          <w:b/>
          <w:lang w:eastAsia="zh-CN"/>
        </w:rPr>
      </w:pPr>
      <w:r>
        <w:rPr>
          <w:rFonts w:ascii="Times New Roman" w:hAnsi="Times New Roman" w:eastAsia="宋体" w:cs="Times New Roman"/>
          <w:b/>
          <w:lang w:eastAsia="zh-CN"/>
        </w:rPr>
        <w:t>【评价】</w:t>
      </w:r>
    </w:p>
    <w:p w14:paraId="63EC2CDD">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r>
        <w:rPr>
          <w:szCs w:val="21"/>
        </w:rPr>
        <w:t>课后指导学生填写以下学习评价表</w:t>
      </w:r>
      <w:r>
        <w:rPr>
          <w:rFonts w:hint="eastAsia" w:eastAsia="宋体"/>
          <w:szCs w:val="21"/>
        </w:rPr>
        <w:t>：</w:t>
      </w:r>
    </w:p>
    <w:tbl>
      <w:tblPr>
        <w:tblStyle w:val="20"/>
        <w:tblW w:w="8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5"/>
        <w:gridCol w:w="3022"/>
      </w:tblGrid>
      <w:tr w14:paraId="60EE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7AAEE7E8">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3022" w:type="dxa"/>
          </w:tcPr>
          <w:p w14:paraId="2303B973">
            <w:pPr>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b/>
                <w:bCs/>
                <w:kern w:val="0"/>
                <w:szCs w:val="21"/>
              </w:rPr>
              <w:t>评分（1-5）</w:t>
            </w:r>
          </w:p>
        </w:tc>
      </w:tr>
      <w:tr w14:paraId="7101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3060E4B1">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我能理解</w:t>
            </w:r>
            <w:r>
              <w:rPr>
                <w:rFonts w:ascii="Times New Roman" w:hAnsi="Times New Roman" w:eastAsia="宋体" w:cs="Times New Roman"/>
                <w:kern w:val="0"/>
                <w:szCs w:val="21"/>
              </w:rPr>
              <w:t>because</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as</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since</w:t>
            </w:r>
            <w:r>
              <w:rPr>
                <w:rFonts w:hint="eastAsia" w:ascii="Times New Roman" w:hAnsi="Times New Roman" w:eastAsia="宋体" w:cs="Times New Roman"/>
                <w:kern w:val="0"/>
                <w:szCs w:val="21"/>
              </w:rPr>
              <w:t>和</w:t>
            </w:r>
            <w:r>
              <w:rPr>
                <w:rFonts w:ascii="Times New Roman" w:hAnsi="Times New Roman" w:eastAsia="宋体" w:cs="Times New Roman"/>
                <w:kern w:val="0"/>
                <w:szCs w:val="21"/>
              </w:rPr>
              <w:t>because of</w:t>
            </w:r>
            <w:r>
              <w:rPr>
                <w:rFonts w:hint="eastAsia" w:ascii="Times New Roman" w:hAnsi="Times New Roman" w:eastAsia="宋体" w:cs="Times New Roman"/>
                <w:kern w:val="0"/>
                <w:szCs w:val="21"/>
              </w:rPr>
              <w:t>的含义和用法。</w:t>
            </w:r>
          </w:p>
        </w:tc>
        <w:tc>
          <w:tcPr>
            <w:tcW w:w="3022" w:type="dxa"/>
          </w:tcPr>
          <w:p w14:paraId="103233FE">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758C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5C0D3D5B">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我能在具体情境中正确使用原因状语从句或短语</w:t>
            </w:r>
            <w:r>
              <w:rPr>
                <w:rFonts w:ascii="Times New Roman" w:hAnsi="Times New Roman" w:eastAsia="宋体" w:cs="Times New Roman"/>
                <w:kern w:val="0"/>
                <w:szCs w:val="21"/>
              </w:rPr>
              <w:t xml:space="preserve">because of </w:t>
            </w:r>
            <w:r>
              <w:rPr>
                <w:rFonts w:hint="eastAsia" w:ascii="Times New Roman" w:hAnsi="Times New Roman" w:eastAsia="宋体" w:cs="Times New Roman"/>
                <w:kern w:val="0"/>
                <w:szCs w:val="21"/>
              </w:rPr>
              <w:t>陈述原因。</w:t>
            </w:r>
          </w:p>
        </w:tc>
        <w:tc>
          <w:tcPr>
            <w:tcW w:w="3022" w:type="dxa"/>
          </w:tcPr>
          <w:p w14:paraId="02F7BFFA">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7619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2C128E6A">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我能发现和总结原因状语从句和短语</w:t>
            </w:r>
            <w:r>
              <w:rPr>
                <w:rFonts w:ascii="Times New Roman" w:hAnsi="Times New Roman" w:eastAsia="宋体" w:cs="Times New Roman"/>
                <w:kern w:val="0"/>
                <w:szCs w:val="21"/>
              </w:rPr>
              <w:t>because of</w:t>
            </w:r>
            <w:r>
              <w:rPr>
                <w:rFonts w:hint="eastAsia" w:ascii="Times New Roman" w:hAnsi="Times New Roman" w:eastAsia="宋体" w:cs="Times New Roman"/>
                <w:kern w:val="0"/>
                <w:szCs w:val="21"/>
              </w:rPr>
              <w:t>的使用规</w:t>
            </w:r>
            <w:r>
              <w:rPr>
                <w:rFonts w:hint="eastAsia" w:ascii="Times New Roman" w:hAnsi="Times New Roman" w:eastAsia="宋体" w:cs="Times New Roman"/>
                <w:kern w:val="0"/>
                <w:szCs w:val="21"/>
                <w:lang w:val="en-US" w:eastAsia="zh-CN"/>
              </w:rPr>
              <w:t>则</w:t>
            </w:r>
            <w:r>
              <w:rPr>
                <w:rFonts w:hint="eastAsia" w:ascii="Times New Roman" w:hAnsi="Times New Roman" w:eastAsia="宋体" w:cs="Times New Roman"/>
                <w:kern w:val="0"/>
                <w:szCs w:val="21"/>
              </w:rPr>
              <w:t>，并能运用规</w:t>
            </w:r>
            <w:r>
              <w:rPr>
                <w:rFonts w:hint="eastAsia" w:ascii="Times New Roman" w:hAnsi="Times New Roman" w:eastAsia="宋体" w:cs="Times New Roman"/>
                <w:kern w:val="0"/>
                <w:szCs w:val="21"/>
                <w:lang w:val="en-US" w:eastAsia="zh-CN"/>
              </w:rPr>
              <w:t>则</w:t>
            </w:r>
            <w:r>
              <w:rPr>
                <w:rFonts w:hint="eastAsia" w:ascii="Times New Roman" w:hAnsi="Times New Roman" w:eastAsia="宋体" w:cs="Times New Roman"/>
                <w:kern w:val="0"/>
                <w:szCs w:val="21"/>
              </w:rPr>
              <w:t>举一反三。</w:t>
            </w:r>
          </w:p>
        </w:tc>
        <w:tc>
          <w:tcPr>
            <w:tcW w:w="3022" w:type="dxa"/>
          </w:tcPr>
          <w:p w14:paraId="5EEE46A8">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49A6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4C3D62CF">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4. </w:t>
            </w:r>
            <w:r>
              <w:rPr>
                <w:rFonts w:hint="eastAsia" w:ascii="Times New Roman" w:hAnsi="Times New Roman" w:eastAsia="宋体" w:cs="Times New Roman"/>
                <w:kern w:val="0"/>
                <w:szCs w:val="21"/>
              </w:rPr>
              <w:t>我能根据已知结果，用原因状语从句或短语</w:t>
            </w:r>
            <w:r>
              <w:rPr>
                <w:rFonts w:ascii="Times New Roman" w:hAnsi="Times New Roman" w:eastAsia="宋体" w:cs="Times New Roman"/>
                <w:kern w:val="0"/>
                <w:szCs w:val="21"/>
              </w:rPr>
              <w:t>because of</w:t>
            </w:r>
            <w:r>
              <w:rPr>
                <w:rFonts w:hint="eastAsia" w:ascii="Times New Roman" w:hAnsi="Times New Roman" w:eastAsia="宋体" w:cs="Times New Roman"/>
                <w:kern w:val="0"/>
                <w:szCs w:val="21"/>
              </w:rPr>
              <w:t>写出符合逻辑的原因。</w:t>
            </w:r>
          </w:p>
        </w:tc>
        <w:tc>
          <w:tcPr>
            <w:tcW w:w="3022" w:type="dxa"/>
          </w:tcPr>
          <w:p w14:paraId="6A047FC8">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25EB31E3">
      <w:pPr>
        <w:snapToGrid w:val="0"/>
        <w:spacing w:after="156" w:afterLines="50" w:line="360" w:lineRule="auto"/>
        <w:jc w:val="center"/>
        <w:rPr>
          <w:rFonts w:ascii="Times New Roman" w:hAnsi="Times New Roman" w:eastAsia="宋体" w:cs="Times New Roman"/>
          <w:b/>
          <w:szCs w:val="21"/>
        </w:rPr>
      </w:pPr>
    </w:p>
    <w:p w14:paraId="4AE59B0B">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6579DD1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基础作业：</w:t>
      </w:r>
    </w:p>
    <w:p w14:paraId="0F22E0D8">
      <w:pPr>
        <w:snapToGrid w:val="0"/>
        <w:spacing w:line="36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用思维导图总结原因状语从句和短语because of的用法，并为每个用法配一个例句。</w:t>
      </w:r>
    </w:p>
    <w:p w14:paraId="1545BD30">
      <w:pPr>
        <w:snapToGrid w:val="0"/>
        <w:spacing w:line="360" w:lineRule="auto"/>
        <w:rPr>
          <w:rFonts w:ascii="Times New Roman" w:hAnsi="Times New Roman" w:eastAsia="宋体" w:cs="Times New Roman"/>
          <w:b/>
          <w:szCs w:val="21"/>
        </w:rPr>
      </w:pPr>
    </w:p>
    <w:p w14:paraId="3C1E1D85">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拓展作业：</w:t>
      </w:r>
    </w:p>
    <w:p w14:paraId="6A5F416B">
      <w:pPr>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设计一个关于“Could there be life on other planets?”的调查问卷，询问班级同学对于外星人是否存在的看法，用</w:t>
      </w:r>
      <w:r>
        <w:rPr>
          <w:rFonts w:ascii="Times New Roman" w:hAnsi="Times New Roman" w:eastAsia="宋体" w:cs="Times New Roman"/>
          <w:kern w:val="0"/>
          <w:szCs w:val="21"/>
        </w:rPr>
        <w:t>because</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as</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since</w:t>
      </w:r>
      <w:r>
        <w:rPr>
          <w:rFonts w:hint="eastAsia" w:ascii="Times New Roman" w:hAnsi="Times New Roman" w:eastAsia="宋体" w:cs="Times New Roman"/>
          <w:kern w:val="0"/>
          <w:szCs w:val="21"/>
        </w:rPr>
        <w:t>或</w:t>
      </w:r>
      <w:r>
        <w:rPr>
          <w:rFonts w:ascii="Times New Roman" w:hAnsi="Times New Roman" w:eastAsia="宋体" w:cs="Times New Roman"/>
          <w:kern w:val="0"/>
          <w:szCs w:val="21"/>
        </w:rPr>
        <w:t>because of</w:t>
      </w:r>
      <w:r>
        <w:rPr>
          <w:rFonts w:hint="eastAsia" w:ascii="Times New Roman" w:hAnsi="Times New Roman" w:eastAsia="宋体" w:cs="Times New Roman"/>
          <w:kern w:val="0"/>
          <w:szCs w:val="21"/>
        </w:rPr>
        <w:t>记录原因。</w:t>
      </w:r>
    </w:p>
    <w:p w14:paraId="635D985C">
      <w:pPr>
        <w:snapToGrid w:val="0"/>
        <w:spacing w:line="360" w:lineRule="auto"/>
        <w:rPr>
          <w:rFonts w:ascii="Times New Roman" w:hAnsi="Times New Roman"/>
          <w:szCs w:val="21"/>
        </w:rPr>
      </w:pPr>
    </w:p>
    <w:p w14:paraId="5767CD4E">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18AAF03E">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第三课时（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3）</w:t>
      </w:r>
    </w:p>
    <w:tbl>
      <w:tblPr>
        <w:tblStyle w:val="20"/>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985"/>
      </w:tblGrid>
      <w:tr w14:paraId="4480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70CF46CC">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教学内容</w:t>
            </w:r>
          </w:p>
        </w:tc>
        <w:tc>
          <w:tcPr>
            <w:tcW w:w="6985" w:type="dxa"/>
            <w:vAlign w:val="center"/>
          </w:tcPr>
          <w:p w14:paraId="5ADBFCDD">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Listening (p. 120), Speaking </w:t>
            </w:r>
            <w:r>
              <w:rPr>
                <w:rFonts w:ascii="Times New Roman" w:hAnsi="Times New Roman" w:eastAsia="宋体" w:cs="Times New Roman"/>
                <w:kern w:val="0"/>
                <w:szCs w:val="21"/>
              </w:rPr>
              <w:t xml:space="preserve">(p. </w:t>
            </w:r>
            <w:r>
              <w:rPr>
                <w:rFonts w:hint="eastAsia" w:ascii="Times New Roman" w:hAnsi="Times New Roman" w:eastAsia="宋体" w:cs="Times New Roman"/>
                <w:kern w:val="0"/>
                <w:szCs w:val="21"/>
              </w:rPr>
              <w:t>123</w:t>
            </w:r>
            <w:r>
              <w:rPr>
                <w:rFonts w:ascii="Times New Roman" w:hAnsi="Times New Roman" w:eastAsia="宋体" w:cs="Times New Roman"/>
                <w:kern w:val="0"/>
                <w:szCs w:val="21"/>
              </w:rPr>
              <w:t>)</w:t>
            </w:r>
          </w:p>
        </w:tc>
      </w:tr>
      <w:tr w14:paraId="56765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13D7B497">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主要语篇</w:t>
            </w:r>
          </w:p>
        </w:tc>
        <w:tc>
          <w:tcPr>
            <w:tcW w:w="6985" w:type="dxa"/>
            <w:vAlign w:val="center"/>
          </w:tcPr>
          <w:p w14:paraId="5537BDBA">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Rescuing the lost astronauts; Talking about </w:t>
            </w:r>
            <w:r>
              <w:rPr>
                <w:rFonts w:ascii="Times New Roman" w:hAnsi="Times New Roman" w:eastAsia="宋体" w:cs="Times New Roman"/>
                <w:kern w:val="0"/>
                <w:szCs w:val="21"/>
              </w:rPr>
              <w:t>things</w:t>
            </w:r>
            <w:r>
              <w:rPr>
                <w:rFonts w:hint="eastAsia" w:ascii="Times New Roman" w:hAnsi="Times New Roman" w:eastAsia="宋体" w:cs="Times New Roman"/>
                <w:kern w:val="0"/>
                <w:szCs w:val="21"/>
              </w:rPr>
              <w:t xml:space="preserve"> to take in an emergency</w:t>
            </w:r>
          </w:p>
        </w:tc>
      </w:tr>
      <w:tr w14:paraId="444B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384" w:type="dxa"/>
            <w:vAlign w:val="center"/>
          </w:tcPr>
          <w:p w14:paraId="15E3D0BE">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教学目标</w:t>
            </w:r>
          </w:p>
        </w:tc>
        <w:tc>
          <w:tcPr>
            <w:tcW w:w="6985" w:type="dxa"/>
            <w:vAlign w:val="center"/>
          </w:tcPr>
          <w:p w14:paraId="5FCBCBDC">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通过本课的学习，学生能够：</w:t>
            </w:r>
          </w:p>
          <w:p w14:paraId="285891A9">
            <w:pPr>
              <w:pStyle w:val="38"/>
              <w:numPr>
                <w:ilvl w:val="0"/>
                <w:numId w:val="18"/>
              </w:num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读懂并标记地图。</w:t>
            </w:r>
          </w:p>
          <w:p w14:paraId="68D8D8F5">
            <w:pPr>
              <w:pStyle w:val="38"/>
              <w:numPr>
                <w:ilvl w:val="0"/>
                <w:numId w:val="18"/>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根据所听内容获取和记录关键信息。</w:t>
            </w:r>
          </w:p>
          <w:p w14:paraId="620823AA">
            <w:pPr>
              <w:pStyle w:val="38"/>
              <w:numPr>
                <w:ilvl w:val="0"/>
                <w:numId w:val="18"/>
              </w:numPr>
              <w:snapToGrid w:val="0"/>
              <w:spacing w:line="360" w:lineRule="auto"/>
              <w:rPr>
                <w:rFonts w:ascii="Times New Roman" w:hAnsi="Times New Roman" w:eastAsia="宋体" w:cs="Times New Roman"/>
                <w:bCs/>
                <w:szCs w:val="21"/>
              </w:rPr>
            </w:pPr>
            <w:r>
              <w:rPr>
                <w:rFonts w:ascii="Times New Roman" w:hAnsi="Times New Roman" w:eastAsia="宋体" w:cs="Times New Roman"/>
                <w:bCs/>
                <w:szCs w:val="21"/>
              </w:rPr>
              <w:t>讨论在紧急情况下应携带哪些随身物品，并说明选择理由。</w:t>
            </w:r>
          </w:p>
          <w:p w14:paraId="6D4D29D7">
            <w:pPr>
              <w:pStyle w:val="38"/>
              <w:numPr>
                <w:ilvl w:val="0"/>
                <w:numId w:val="18"/>
              </w:num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在具体情境中表示对他人观点的同意或不同意。</w:t>
            </w:r>
          </w:p>
        </w:tc>
      </w:tr>
      <w:tr w14:paraId="0D62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0DFE507D">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教学重点</w:t>
            </w:r>
          </w:p>
        </w:tc>
        <w:tc>
          <w:tcPr>
            <w:tcW w:w="6985" w:type="dxa"/>
            <w:vAlign w:val="center"/>
          </w:tcPr>
          <w:p w14:paraId="70627D03">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bCs/>
                <w:szCs w:val="21"/>
              </w:rPr>
              <w:t>根据所听内容获取和记录关键信息。</w:t>
            </w:r>
          </w:p>
        </w:tc>
      </w:tr>
      <w:tr w14:paraId="603C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20546CEA">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教学难点</w:t>
            </w:r>
          </w:p>
        </w:tc>
        <w:tc>
          <w:tcPr>
            <w:tcW w:w="6985" w:type="dxa"/>
            <w:vAlign w:val="center"/>
          </w:tcPr>
          <w:p w14:paraId="61E318D5">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在具体情境中表示对他人观点的同意或不同意。</w:t>
            </w:r>
          </w:p>
        </w:tc>
      </w:tr>
    </w:tbl>
    <w:p w14:paraId="1053E8B4">
      <w:pPr>
        <w:snapToGrid w:val="0"/>
        <w:spacing w:after="156" w:afterLines="50" w:line="360" w:lineRule="auto"/>
        <w:jc w:val="center"/>
        <w:rPr>
          <w:rFonts w:ascii="Times New Roman" w:hAnsi="Times New Roman" w:eastAsia="宋体" w:cs="Times New Roman"/>
          <w:b/>
          <w:szCs w:val="21"/>
        </w:rPr>
      </w:pPr>
    </w:p>
    <w:p w14:paraId="7E12EFEB">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教学过程</w:t>
      </w:r>
      <w:r>
        <w:rPr>
          <w:rFonts w:hint="eastAsia" w:ascii="Times New Roman" w:hAnsi="Times New Roman" w:eastAsia="宋体" w:cs="Times New Roman"/>
          <w:b/>
          <w:szCs w:val="21"/>
        </w:rPr>
        <w:t>】</w:t>
      </w:r>
    </w:p>
    <w:p w14:paraId="378B02DB">
      <w:pPr>
        <w:snapToGrid w:val="0"/>
        <w:spacing w:after="156" w:afterLines="50" w:line="360" w:lineRule="auto"/>
        <w:rPr>
          <w:rFonts w:ascii="Times New Roman" w:hAnsi="Times New Roman" w:eastAsia="宋体" w:cs="Times New Roman"/>
          <w:b/>
          <w:szCs w:val="21"/>
        </w:rPr>
      </w:pPr>
      <w:r>
        <w:rPr>
          <w:rFonts w:hint="eastAsia" w:ascii="Times New Roman" w:hAnsi="Times New Roman" w:eastAsia="宋体" w:cs="Times New Roman"/>
          <w:b/>
          <w:szCs w:val="21"/>
        </w:rPr>
        <w:t>Step 1  Pre-listening</w:t>
      </w:r>
    </w:p>
    <w:p w14:paraId="6AF96864">
      <w:pPr>
        <w:numPr>
          <w:ilvl w:val="0"/>
          <w:numId w:val="19"/>
        </w:numPr>
        <w:tabs>
          <w:tab w:val="left" w:pos="720"/>
        </w:tabs>
        <w:snapToGrid w:val="0"/>
        <w:spacing w:after="160" w:line="360" w:lineRule="auto"/>
        <w:rPr>
          <w:rFonts w:ascii="Times New Roman" w:hAnsi="Times New Roman" w:cs="Times New Roman"/>
          <w:szCs w:val="21"/>
        </w:rPr>
      </w:pPr>
      <w:r>
        <w:rPr>
          <w:rFonts w:hint="eastAsia" w:ascii="Times New Roman" w:hAnsi="Times New Roman" w:eastAsia="宋体" w:cs="Times New Roman"/>
          <w:kern w:val="0"/>
          <w:szCs w:val="21"/>
        </w:rPr>
        <w:t>教师呈现主阅读语篇的插图，引导学生回顾阅读语篇中关于两位地球宇航员的相关内容，为接下来的听力活动提供情境：</w:t>
      </w:r>
      <w:r>
        <w:rPr>
          <w:rFonts w:hint="eastAsia" w:ascii="Times New Roman" w:hAnsi="Times New Roman"/>
          <w:szCs w:val="21"/>
        </w:rPr>
        <w:t>两名地球宇航员Liz和Gus需要从坠毁的飞船返回母舰，舰长Troy正在向他们发出救援指令，学生需要</w:t>
      </w:r>
      <w:r>
        <w:rPr>
          <w:rFonts w:hint="eastAsia" w:ascii="Times New Roman" w:hAnsi="Times New Roman" w:eastAsia="宋体" w:cs="Times New Roman"/>
          <w:kern w:val="0"/>
          <w:szCs w:val="21"/>
        </w:rPr>
        <w:t>看懂地图，听清指令，帮助宇航员最终回到母舰。随后</w:t>
      </w:r>
      <w:r>
        <w:rPr>
          <w:rFonts w:hint="eastAsia" w:ascii="Times New Roman" w:hAnsi="Times New Roman" w:eastAsia="宋体"/>
          <w:szCs w:val="21"/>
        </w:rPr>
        <w:t>学生完成课本</w:t>
      </w:r>
      <w:r>
        <w:rPr>
          <w:rFonts w:hint="eastAsia" w:ascii="Times New Roman" w:hAnsi="Times New Roman" w:eastAsia="宋体" w:cs="Times New Roman"/>
          <w:kern w:val="0"/>
          <w:szCs w:val="21"/>
        </w:rPr>
        <w:t>第120页活动1的地图标注活动。</w:t>
      </w:r>
    </w:p>
    <w:p w14:paraId="7D26C68D">
      <w:pPr>
        <w:numPr>
          <w:ilvl w:val="0"/>
          <w:numId w:val="19"/>
        </w:numPr>
        <w:snapToGrid w:val="0"/>
        <w:spacing w:before="81" w:line="360" w:lineRule="auto"/>
        <w:rPr>
          <w:rFonts w:ascii="Times New Roman" w:hAnsi="Times New Roman" w:cs="Times New Roman"/>
          <w:szCs w:val="21"/>
        </w:rPr>
      </w:pPr>
      <w:r>
        <w:rPr>
          <w:rFonts w:hint="eastAsia" w:ascii="Times New Roman" w:hAnsi="Times New Roman" w:eastAsia="宋体" w:cs="Times New Roman"/>
          <w:szCs w:val="21"/>
        </w:rPr>
        <w:t>教师引导学生结对子完成“你说我指”及“你问我答”的活动，帮助学生读懂地图。学生两人一组，一人说方块的编号，如A3，另一人指出对应的位置。随后，一人问地形，如“Where are the mountains?”，另一人回答：“They are in E1，E2 and E3.”。两项活动也可以让学生上台完成，确保全班同学都能够精准理解地图。</w:t>
      </w:r>
    </w:p>
    <w:p w14:paraId="539C03BC">
      <w:pPr>
        <w:numPr>
          <w:ilvl w:val="0"/>
          <w:numId w:val="19"/>
        </w:numPr>
        <w:snapToGrid w:val="0"/>
        <w:spacing w:before="81" w:line="360" w:lineRule="auto"/>
        <w:rPr>
          <w:rFonts w:ascii="Times New Roman" w:hAnsi="Times New Roman" w:cs="Times New Roman"/>
          <w:szCs w:val="21"/>
        </w:rPr>
      </w:pPr>
      <w:r>
        <w:rPr>
          <w:rFonts w:hint="eastAsia" w:ascii="Times New Roman" w:hAnsi="Times New Roman" w:eastAsia="宋体" w:cs="Times New Roman"/>
          <w:szCs w:val="21"/>
        </w:rPr>
        <w:t>教师提出预测问题：“Look at the map. Where do you think the mothership will land? Why? Where won’t it land, and why do you think so?”，引导学生结合生活常识和地理知识推测母舰</w:t>
      </w:r>
      <w:r>
        <w:rPr>
          <w:rFonts w:hint="eastAsia" w:ascii="Times New Roman" w:hAnsi="Times New Roman" w:eastAsia="宋体" w:cs="Times New Roman"/>
          <w:szCs w:val="21"/>
          <w:lang w:val="en-US" w:eastAsia="zh-CN"/>
        </w:rPr>
        <w:t>可能</w:t>
      </w:r>
      <w:r>
        <w:rPr>
          <w:rFonts w:hint="eastAsia" w:ascii="Times New Roman" w:hAnsi="Times New Roman" w:eastAsia="宋体" w:cs="Times New Roman"/>
          <w:szCs w:val="21"/>
        </w:rPr>
        <w:t>降落的位置, 并用It will ... because / because of ...句式说明推测理由。</w:t>
      </w:r>
    </w:p>
    <w:p w14:paraId="23482E85">
      <w:pPr>
        <w:snapToGrid w:val="0"/>
        <w:spacing w:after="156" w:afterLines="50" w:line="360" w:lineRule="auto"/>
        <w:rPr>
          <w:rFonts w:ascii="Times New Roman" w:hAnsi="Times New Roman" w:eastAsia="宋体" w:cs="Times New Roman"/>
          <w:b/>
          <w:szCs w:val="21"/>
        </w:rPr>
      </w:pPr>
    </w:p>
    <w:p w14:paraId="232D7B63">
      <w:pPr>
        <w:snapToGrid w:val="0"/>
        <w:spacing w:after="156" w:afterLines="50" w:line="360" w:lineRule="auto"/>
        <w:rPr>
          <w:rFonts w:ascii="Times New Roman" w:hAnsi="Times New Roman" w:eastAsia="宋体" w:cs="Times New Roman"/>
          <w:b/>
          <w:szCs w:val="21"/>
        </w:rPr>
      </w:pPr>
      <w:r>
        <w:rPr>
          <w:rFonts w:hint="eastAsia" w:ascii="Times New Roman" w:hAnsi="Times New Roman" w:eastAsia="宋体" w:cs="Times New Roman"/>
          <w:b/>
          <w:szCs w:val="21"/>
        </w:rPr>
        <w:t>Step 2  While-listening</w:t>
      </w:r>
    </w:p>
    <w:p w14:paraId="22E33AFE">
      <w:pPr>
        <w:numPr>
          <w:ilvl w:val="0"/>
          <w:numId w:val="20"/>
        </w:numPr>
        <w:adjustRightInd w:val="0"/>
        <w:snapToGrid w:val="0"/>
        <w:spacing w:before="145" w:line="360" w:lineRule="auto"/>
        <w:rPr>
          <w:rFonts w:ascii="Times New Roman" w:hAnsi="Times New Roman" w:cs="Times New Roman"/>
          <w:szCs w:val="21"/>
        </w:rPr>
      </w:pPr>
      <w:r>
        <w:rPr>
          <w:rFonts w:hint="eastAsia" w:ascii="Times New Roman" w:hAnsi="Times New Roman" w:eastAsia="宋体" w:cs="Times New Roman"/>
          <w:kern w:val="0"/>
          <w:szCs w:val="21"/>
        </w:rPr>
        <w:t>教师第一次播放录音，学生完成活动2，在地图上标出母舰着陆点和</w:t>
      </w:r>
      <w:r>
        <w:rPr>
          <w:rFonts w:hint="eastAsia" w:ascii="Times New Roman" w:hAnsi="Times New Roman"/>
          <w:szCs w:val="21"/>
        </w:rPr>
        <w:t>坠毁飞船的位置</w:t>
      </w:r>
      <w:r>
        <w:rPr>
          <w:rFonts w:hint="eastAsia" w:ascii="Times New Roman" w:hAnsi="Times New Roman" w:eastAsia="宋体" w:cs="Times New Roman"/>
          <w:kern w:val="0"/>
          <w:szCs w:val="21"/>
        </w:rPr>
        <w:t>。</w:t>
      </w:r>
    </w:p>
    <w:p w14:paraId="025AD454">
      <w:pPr>
        <w:numPr>
          <w:ilvl w:val="0"/>
          <w:numId w:val="20"/>
        </w:numPr>
        <w:adjustRightInd w:val="0"/>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教师再次播放录音，学生完成活动3的填空练习。教师核对答案。</w:t>
      </w:r>
    </w:p>
    <w:p w14:paraId="71905AE0">
      <w:pPr>
        <w:snapToGrid w:val="0"/>
        <w:spacing w:after="156" w:afterLines="50" w:line="360" w:lineRule="auto"/>
        <w:rPr>
          <w:rFonts w:ascii="Times New Roman" w:hAnsi="Times New Roman" w:eastAsia="宋体" w:cs="Times New Roman"/>
          <w:b/>
          <w:szCs w:val="21"/>
        </w:rPr>
      </w:pPr>
    </w:p>
    <w:p w14:paraId="49FB44B4">
      <w:pPr>
        <w:adjustRightInd w:val="0"/>
        <w:snapToGrid w:val="0"/>
        <w:spacing w:line="360" w:lineRule="auto"/>
        <w:rPr>
          <w:rFonts w:ascii="Times New Roman" w:hAnsi="Times New Roman" w:cs="Times New Roman"/>
          <w:szCs w:val="21"/>
        </w:rPr>
      </w:pPr>
      <w:r>
        <w:rPr>
          <w:rFonts w:hint="eastAsia" w:ascii="Times New Roman" w:hAnsi="Times New Roman" w:eastAsia="宋体" w:cs="Times New Roman"/>
          <w:b/>
          <w:szCs w:val="21"/>
        </w:rPr>
        <w:t>Step 3  Post-listening</w:t>
      </w:r>
    </w:p>
    <w:p w14:paraId="47878B93">
      <w:pPr>
        <w:numPr>
          <w:ilvl w:val="0"/>
          <w:numId w:val="21"/>
        </w:numPr>
        <w:snapToGrid w:val="0"/>
        <w:spacing w:before="81" w:line="360" w:lineRule="auto"/>
        <w:rPr>
          <w:rFonts w:ascii="Times New Roman" w:hAnsi="Times New Roman" w:eastAsia="宋体" w:cs="Times New Roman"/>
          <w:szCs w:val="21"/>
        </w:rPr>
      </w:pPr>
      <w:r>
        <w:rPr>
          <w:rFonts w:hint="eastAsia" w:ascii="Times New Roman" w:hAnsi="Times New Roman" w:eastAsia="宋体" w:cs="Times New Roman"/>
          <w:szCs w:val="21"/>
        </w:rPr>
        <w:t>学生两人一组讨论问题“Why did the mothership land in D1?”。程度好的同学，可以根据地图和自己的笔记，以Troy舰长的口吻复述他对Gus和Liz的指令。</w:t>
      </w:r>
    </w:p>
    <w:p w14:paraId="26EF32A1">
      <w:pPr>
        <w:numPr>
          <w:ilvl w:val="0"/>
          <w:numId w:val="21"/>
        </w:numPr>
        <w:tabs>
          <w:tab w:val="left" w:pos="4410"/>
        </w:tabs>
        <w:adjustRightInd w:val="0"/>
        <w:snapToGrid w:val="0"/>
        <w:spacing w:line="360" w:lineRule="auto"/>
        <w:ind w:left="425" w:hanging="425"/>
        <w:rPr>
          <w:rFonts w:ascii="Times New Roman" w:hAnsi="Times New Roman" w:eastAsia="宋体" w:cs="Times New Roman"/>
          <w:kern w:val="0"/>
          <w:szCs w:val="21"/>
        </w:rPr>
      </w:pPr>
      <w:r>
        <w:rPr>
          <w:rFonts w:hint="eastAsia" w:ascii="Times New Roman" w:hAnsi="Times New Roman" w:eastAsia="宋体" w:cs="Times New Roman"/>
          <w:kern w:val="0"/>
          <w:szCs w:val="21"/>
        </w:rPr>
        <w:t>学生四人一组讨论问题“How can Liz and Gus survive in this condition? What should they do?”。在开展此活动前，教师通过问题链，启发学生思维，如“What challenges might Liz and Gus face? What should they do to deal with these challenges?”，同时提供语言支架"They should / shouldn</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t / must /mustn</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t ... because ...</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。此外，教师可以提供参考的思维导图（见教学课件），还可以鼓励学生根据自己的知识储备，补充可能遇到的挑战及应对措施。最后，每个小组的代表上台分享成果。其他学生倾听并点评。</w:t>
      </w:r>
    </w:p>
    <w:p w14:paraId="16642384">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p>
    <w:p w14:paraId="1AB33E45">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 xml:space="preserve">Step 4  Speaking </w:t>
      </w:r>
    </w:p>
    <w:p w14:paraId="6968A332">
      <w:pPr>
        <w:numPr>
          <w:ilvl w:val="0"/>
          <w:numId w:val="22"/>
        </w:num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教师引导学生讨论问题“Liz and Gus</w:t>
      </w:r>
      <w:r>
        <w:rPr>
          <w:rFonts w:ascii="Times New Roman" w:hAnsi="Times New Roman" w:eastAsia="宋体" w:cs="Times New Roman"/>
          <w:bCs/>
          <w:color w:val="000000" w:themeColor="text1"/>
          <w:szCs w:val="21"/>
          <w14:textFill>
            <w14:solidFill>
              <w14:schemeClr w14:val="tx1"/>
            </w14:solidFill>
          </w14:textFill>
        </w:rPr>
        <w:t>’</w:t>
      </w:r>
      <w:r>
        <w:rPr>
          <w:rFonts w:hint="eastAsia" w:ascii="Times New Roman" w:hAnsi="Times New Roman" w:eastAsia="宋体" w:cs="Times New Roman"/>
          <w:bCs/>
          <w:color w:val="000000" w:themeColor="text1"/>
          <w:szCs w:val="21"/>
          <w14:textFill>
            <w14:solidFill>
              <w14:schemeClr w14:val="tx1"/>
            </w14:solidFill>
          </w14:textFill>
        </w:rPr>
        <w:t>s spaceship is on fire. They need to save the most important things from the ship. What should we take in an emergency? Why?”，引入口语板块的讨论情境。</w:t>
      </w:r>
    </w:p>
    <w:p w14:paraId="6E49B5F7">
      <w:pPr>
        <w:numPr>
          <w:ilvl w:val="0"/>
          <w:numId w:val="22"/>
        </w:num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学生阅读课本第123页的范例对话，关注标蓝部分的内容，学习如何表达同意与不同意，并朗读Improve your communication板块的相关句型表达。</w:t>
      </w:r>
    </w:p>
    <w:p w14:paraId="1CD6A7CA">
      <w:pPr>
        <w:numPr>
          <w:ilvl w:val="0"/>
          <w:numId w:val="22"/>
        </w:num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以对子活动的形式，分别扮演Liz和Gus。教师引导学生关注对话的情境（宇宙飞船着火，Liz和Gus需要立刻决定从飞船上带走五件必需品），对话的核心内容（表达同意或不同意，并陈述原因），以及终极目标（通过讨论，达成共识，做出决策，解决问题）。老师可提供下列表达供学生在讨论中使用。</w:t>
      </w:r>
    </w:p>
    <w:p w14:paraId="058D1074">
      <w:p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 xml:space="preserve">Agreeing: </w:t>
      </w:r>
      <w:r>
        <w:rPr>
          <w:rFonts w:ascii="Times New Roman" w:hAnsi="Times New Roman" w:eastAsia="宋体" w:cs="Times New Roman"/>
          <w:bCs/>
          <w:color w:val="000000" w:themeColor="text1"/>
          <w:szCs w:val="21"/>
          <w14:textFill>
            <w14:solidFill>
              <w14:schemeClr w14:val="tx1"/>
            </w14:solidFill>
          </w14:textFill>
        </w:rPr>
        <w:t>I agree because ... / That’s a good idea. / So do I. I think we should also ... because ...</w:t>
      </w:r>
    </w:p>
    <w:p w14:paraId="10635AE0">
      <w:p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Disagreeing:</w:t>
      </w:r>
      <w:r>
        <w:rPr>
          <w:rFonts w:ascii="Times New Roman" w:hAnsi="Times New Roman" w:eastAsia="宋体" w:cs="Times New Roman"/>
          <w:bCs/>
          <w:color w:val="000000" w:themeColor="text1"/>
          <w:szCs w:val="21"/>
          <w14:textFill>
            <w14:solidFill>
              <w14:schemeClr w14:val="tx1"/>
            </w14:solidFill>
          </w14:textFill>
        </w:rPr>
        <w:t xml:space="preserve"> No. I don’t think we should ... / I disagree with you because ... / I see your point, </w:t>
      </w:r>
    </w:p>
    <w:p w14:paraId="0ECDC154">
      <w:p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but we’d better not ... because ...</w:t>
      </w:r>
    </w:p>
    <w:p w14:paraId="76BD1787">
      <w:pPr>
        <w:numPr>
          <w:ilvl w:val="0"/>
          <w:numId w:val="22"/>
        </w:numPr>
        <w:snapToGrid w:val="0"/>
        <w:spacing w:after="156" w:afterLines="50"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学生四人一组，思考和讨论问题“Imagine that Liz and Gus have to give up one of the five things they picked. Which thing should they give up? Why?”组员轮流讨论“舍弃理由”，并对其他组员</w:t>
      </w:r>
      <w:r>
        <w:rPr>
          <w:rFonts w:hint="eastAsia" w:ascii="Times New Roman" w:hAnsi="Times New Roman" w:eastAsia="宋体" w:cs="Times New Roman"/>
          <w:bCs/>
          <w:color w:val="000000" w:themeColor="text1"/>
          <w:szCs w:val="21"/>
          <w:lang w:val="en-US" w:eastAsia="zh-CN"/>
          <w14:textFill>
            <w14:solidFill>
              <w14:schemeClr w14:val="tx1"/>
            </w14:solidFill>
          </w14:textFill>
        </w:rPr>
        <w:t>的</w:t>
      </w:r>
      <w:r>
        <w:rPr>
          <w:rFonts w:hint="eastAsia" w:ascii="Times New Roman" w:hAnsi="Times New Roman" w:eastAsia="宋体" w:cs="Times New Roman"/>
          <w:bCs/>
          <w:color w:val="000000" w:themeColor="text1"/>
          <w:szCs w:val="21"/>
          <w14:textFill>
            <w14:solidFill>
              <w14:schemeClr w14:val="tx1"/>
            </w14:solidFill>
          </w14:textFill>
        </w:rPr>
        <w:t>观点表示同意或不同意，最后组内达成一致意见。说明舍弃理由时需运用至少一个原因状语从句或 because of 短语，强化语法知识的运用。</w:t>
      </w:r>
    </w:p>
    <w:p w14:paraId="38ACA22E">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p>
    <w:p w14:paraId="5702206A">
      <w:pPr>
        <w:pStyle w:val="11"/>
        <w:snapToGrid w:val="0"/>
        <w:spacing w:before="63" w:line="360" w:lineRule="auto"/>
        <w:jc w:val="center"/>
        <w:rPr>
          <w:rFonts w:ascii="Times New Roman" w:hAnsi="Times New Roman" w:eastAsia="宋体" w:cs="Times New Roman"/>
          <w:b/>
          <w:lang w:eastAsia="zh-CN"/>
        </w:rPr>
      </w:pPr>
      <w:r>
        <w:rPr>
          <w:rFonts w:ascii="Times New Roman" w:hAnsi="Times New Roman" w:eastAsia="宋体" w:cs="Times New Roman"/>
          <w:b/>
          <w:lang w:eastAsia="zh-CN"/>
        </w:rPr>
        <w:t>【评价】</w:t>
      </w:r>
    </w:p>
    <w:p w14:paraId="7A0B750D">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r>
        <w:rPr>
          <w:szCs w:val="21"/>
        </w:rPr>
        <w:t>课后指导学生填写以下学习评价表</w:t>
      </w:r>
      <w:r>
        <w:rPr>
          <w:rFonts w:hint="eastAsia" w:eastAsia="宋体"/>
          <w:szCs w:val="21"/>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5"/>
        <w:gridCol w:w="2872"/>
      </w:tblGrid>
      <w:tr w14:paraId="2161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511FF709">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872" w:type="dxa"/>
          </w:tcPr>
          <w:p w14:paraId="5254FC58">
            <w:pPr>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b/>
                <w:bCs/>
                <w:kern w:val="0"/>
                <w:szCs w:val="21"/>
              </w:rPr>
              <w:t>评分（1-5）</w:t>
            </w:r>
          </w:p>
        </w:tc>
      </w:tr>
      <w:tr w14:paraId="6057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3974C416">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1. 我能读懂并标记地图。</w:t>
            </w:r>
          </w:p>
        </w:tc>
        <w:tc>
          <w:tcPr>
            <w:tcW w:w="2872" w:type="dxa"/>
          </w:tcPr>
          <w:p w14:paraId="4F9348AC">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1004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23C69D27">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2. 我能根据所听内容获取和记录关键信息。</w:t>
            </w:r>
          </w:p>
        </w:tc>
        <w:tc>
          <w:tcPr>
            <w:tcW w:w="2872" w:type="dxa"/>
          </w:tcPr>
          <w:p w14:paraId="1587A654">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3C39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1F0AB1A0">
            <w:pPr>
              <w:snapToGrid w:val="0"/>
              <w:spacing w:line="360" w:lineRule="auto"/>
              <w:rPr>
                <w:rFonts w:ascii="Times New Roman" w:hAnsi="Times New Roman" w:eastAsia="宋体"/>
                <w:bCs/>
                <w:szCs w:val="21"/>
              </w:rPr>
            </w:pPr>
            <w:r>
              <w:rPr>
                <w:rFonts w:hint="eastAsia" w:ascii="Times New Roman" w:hAnsi="Times New Roman" w:eastAsia="宋体"/>
                <w:bCs/>
                <w:szCs w:val="21"/>
              </w:rPr>
              <w:t>3. 我能</w:t>
            </w:r>
            <w:r>
              <w:rPr>
                <w:rFonts w:ascii="Times New Roman" w:hAnsi="Times New Roman" w:eastAsia="宋体" w:cs="Times New Roman"/>
                <w:bCs/>
                <w:szCs w:val="21"/>
              </w:rPr>
              <w:t>讨论在紧急情况下应携带哪些随身物品，并说明选择理由。</w:t>
            </w:r>
          </w:p>
        </w:tc>
        <w:tc>
          <w:tcPr>
            <w:tcW w:w="2872" w:type="dxa"/>
          </w:tcPr>
          <w:p w14:paraId="784CFAAC">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5528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5" w:type="dxa"/>
          </w:tcPr>
          <w:p w14:paraId="08756BC2">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4. 我</w:t>
            </w:r>
            <w:r>
              <w:rPr>
                <w:rFonts w:hint="eastAsia" w:ascii="Times New Roman" w:hAnsi="Times New Roman" w:eastAsia="宋体"/>
                <w:sz w:val="21"/>
                <w:szCs w:val="21"/>
              </w:rPr>
              <w:t>能在具体情境中表示对他人观点的同意或不同意。</w:t>
            </w:r>
          </w:p>
        </w:tc>
        <w:tc>
          <w:tcPr>
            <w:tcW w:w="2872" w:type="dxa"/>
          </w:tcPr>
          <w:p w14:paraId="1BB3A0AF">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bl>
    <w:p w14:paraId="3E0F11CE">
      <w:pPr>
        <w:snapToGrid w:val="0"/>
        <w:spacing w:after="156" w:afterLines="50" w:line="360" w:lineRule="auto"/>
        <w:jc w:val="center"/>
        <w:rPr>
          <w:rFonts w:ascii="Times New Roman" w:hAnsi="Times New Roman" w:eastAsia="宋体" w:cs="Times New Roman"/>
          <w:b/>
          <w:szCs w:val="21"/>
        </w:rPr>
      </w:pPr>
    </w:p>
    <w:p w14:paraId="7F07A0AE">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62AC38CE">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基础作业：</w:t>
      </w:r>
    </w:p>
    <w:p w14:paraId="040C31F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模仿朗读课本第123页 Improving your pronunciation 中的句子。</w:t>
      </w:r>
    </w:p>
    <w:p w14:paraId="74BA2195">
      <w:pPr>
        <w:snapToGrid w:val="0"/>
        <w:spacing w:line="360" w:lineRule="auto"/>
        <w:ind w:left="525" w:hanging="525" w:hangingChars="250"/>
        <w:rPr>
          <w:rFonts w:ascii="Times New Roman" w:hAnsi="Times New Roman" w:eastAsia="宋体" w:cs="Times New Roman"/>
          <w:szCs w:val="21"/>
        </w:rPr>
      </w:pPr>
      <w:r>
        <w:rPr>
          <w:rFonts w:hint="eastAsia" w:ascii="Times New Roman" w:hAnsi="Times New Roman" w:eastAsia="宋体" w:cs="Times New Roman"/>
          <w:szCs w:val="21"/>
        </w:rPr>
        <w:t>2. 如果你要前往未知星球，列出你最想携带的5件物品，</w:t>
      </w:r>
      <w:r>
        <w:rPr>
          <w:rFonts w:hint="eastAsia" w:ascii="Times New Roman" w:hAnsi="Times New Roman" w:eastAsia="宋体" w:cs="Times New Roman"/>
          <w:szCs w:val="21"/>
          <w:lang w:val="en-US" w:eastAsia="zh-CN"/>
        </w:rPr>
        <w:t>并</w:t>
      </w:r>
      <w:r>
        <w:rPr>
          <w:rFonts w:hint="eastAsia" w:ascii="Times New Roman" w:hAnsi="Times New Roman" w:eastAsia="宋体" w:cs="Times New Roman"/>
          <w:szCs w:val="21"/>
        </w:rPr>
        <w:t>陈述选择</w:t>
      </w:r>
      <w:r>
        <w:rPr>
          <w:rFonts w:hint="eastAsia" w:ascii="Times New Roman" w:hAnsi="Times New Roman" w:eastAsia="宋体" w:cs="Times New Roman"/>
          <w:szCs w:val="21"/>
          <w:lang w:val="en-US" w:eastAsia="zh-CN"/>
        </w:rPr>
        <w:t>的</w:t>
      </w:r>
      <w:r>
        <w:rPr>
          <w:rFonts w:hint="eastAsia" w:ascii="Times New Roman" w:hAnsi="Times New Roman" w:eastAsia="宋体" w:cs="Times New Roman"/>
          <w:szCs w:val="21"/>
        </w:rPr>
        <w:t>理由。</w:t>
      </w:r>
    </w:p>
    <w:p w14:paraId="62E4D519">
      <w:pPr>
        <w:snapToGrid w:val="0"/>
        <w:spacing w:line="360" w:lineRule="auto"/>
        <w:ind w:left="525" w:hanging="525" w:hangingChars="250"/>
        <w:rPr>
          <w:rFonts w:ascii="Times New Roman" w:hAnsi="Times New Roman" w:eastAsia="宋体" w:cs="Times New Roman"/>
          <w:szCs w:val="21"/>
        </w:rPr>
      </w:pPr>
    </w:p>
    <w:p w14:paraId="7FD00528">
      <w:pPr>
        <w:snapToGrid w:val="0"/>
        <w:spacing w:line="360" w:lineRule="auto"/>
        <w:rPr>
          <w:rFonts w:ascii="Times New Roman" w:hAnsi="Times New Roman" w:eastAsia="宋体" w:cs="Times New Roman"/>
          <w:szCs w:val="21"/>
        </w:rPr>
      </w:pPr>
    </w:p>
    <w:p w14:paraId="6A62D101">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拓展作业：</w:t>
      </w:r>
    </w:p>
    <w:p w14:paraId="6BF90EC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思考问题“How do people deal with challenges when exploring the unknown world?”，并利用课后时间，小组讨论和分享。</w:t>
      </w:r>
    </w:p>
    <w:p w14:paraId="4CB87BA0">
      <w:pPr>
        <w:snapToGrid w:val="0"/>
        <w:spacing w:line="360" w:lineRule="auto"/>
        <w:rPr>
          <w:rFonts w:ascii="Times New Roman" w:hAnsi="Times New Roman" w:eastAsia="宋体" w:cs="Times New Roman"/>
          <w:szCs w:val="21"/>
        </w:rPr>
      </w:pPr>
    </w:p>
    <w:p w14:paraId="317DA477">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5C6B7DDE">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第四课时（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4）</w:t>
      </w:r>
    </w:p>
    <w:tbl>
      <w:tblPr>
        <w:tblStyle w:val="20"/>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985"/>
      </w:tblGrid>
      <w:tr w14:paraId="47E7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22C89833">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教学内容</w:t>
            </w:r>
          </w:p>
        </w:tc>
        <w:tc>
          <w:tcPr>
            <w:tcW w:w="6985" w:type="dxa"/>
            <w:vAlign w:val="center"/>
          </w:tcPr>
          <w:p w14:paraId="04839B3F">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Writing</w:t>
            </w:r>
            <w:r>
              <w:rPr>
                <w:rFonts w:ascii="Times New Roman" w:hAnsi="Times New Roman" w:eastAsia="宋体" w:cs="Times New Roman"/>
                <w:kern w:val="0"/>
                <w:szCs w:val="21"/>
              </w:rPr>
              <w:t xml:space="preserve"> (pp. </w:t>
            </w:r>
            <w:r>
              <w:rPr>
                <w:rFonts w:hint="eastAsia" w:ascii="Times New Roman" w:hAnsi="Times New Roman" w:eastAsia="宋体" w:cs="Times New Roman"/>
                <w:kern w:val="0"/>
                <w:szCs w:val="21"/>
              </w:rPr>
              <w:t>124</w:t>
            </w:r>
            <w:r>
              <w:rPr>
                <w:rFonts w:ascii="Times New Roman" w:hAnsi="Times New Roman" w:cs="Times New Roman"/>
                <w:spacing w:val="-4"/>
                <w:szCs w:val="21"/>
              </w:rPr>
              <w:t>–</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25</w:t>
            </w:r>
            <w:r>
              <w:rPr>
                <w:rFonts w:ascii="Times New Roman" w:hAnsi="Times New Roman" w:eastAsia="宋体" w:cs="Times New Roman"/>
                <w:kern w:val="0"/>
                <w:szCs w:val="21"/>
              </w:rPr>
              <w:t>)</w:t>
            </w:r>
          </w:p>
        </w:tc>
      </w:tr>
      <w:tr w14:paraId="398B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15726643">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主要语篇</w:t>
            </w:r>
          </w:p>
        </w:tc>
        <w:tc>
          <w:tcPr>
            <w:tcW w:w="6985" w:type="dxa"/>
            <w:vAlign w:val="center"/>
          </w:tcPr>
          <w:p w14:paraId="60C9D208">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写作板块语篇</w:t>
            </w:r>
          </w:p>
        </w:tc>
      </w:tr>
      <w:tr w14:paraId="0FFA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384" w:type="dxa"/>
            <w:vAlign w:val="center"/>
          </w:tcPr>
          <w:p w14:paraId="368235E6">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教学目标</w:t>
            </w:r>
          </w:p>
        </w:tc>
        <w:tc>
          <w:tcPr>
            <w:tcW w:w="6985" w:type="dxa"/>
            <w:vAlign w:val="center"/>
          </w:tcPr>
          <w:p w14:paraId="3C5A7F83">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通过本课的学习，学生能够：</w:t>
            </w:r>
          </w:p>
          <w:p w14:paraId="76DA9EF3">
            <w:pPr>
              <w:pStyle w:val="38"/>
              <w:numPr>
                <w:ilvl w:val="0"/>
                <w:numId w:val="23"/>
              </w:num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根据图片、提示词，通过合理想象，</w:t>
            </w:r>
            <w:r>
              <w:rPr>
                <w:rFonts w:ascii="Times New Roman" w:hAnsi="Times New Roman" w:eastAsia="宋体" w:cs="Times New Roman"/>
                <w:kern w:val="0"/>
                <w:szCs w:val="21"/>
              </w:rPr>
              <w:t>对故事</w:t>
            </w:r>
            <w:r>
              <w:rPr>
                <w:rFonts w:hint="eastAsia" w:ascii="Times New Roman" w:hAnsi="Times New Roman" w:eastAsia="宋体" w:cs="Times New Roman"/>
                <w:kern w:val="0"/>
                <w:szCs w:val="21"/>
              </w:rPr>
              <w:t>情境</w:t>
            </w:r>
            <w:r>
              <w:rPr>
                <w:rFonts w:ascii="Times New Roman" w:hAnsi="Times New Roman" w:eastAsia="宋体" w:cs="Times New Roman"/>
                <w:kern w:val="0"/>
                <w:szCs w:val="21"/>
              </w:rPr>
              <w:t>、人物外貌、行动</w:t>
            </w:r>
            <w:r>
              <w:rPr>
                <w:rFonts w:hint="eastAsia" w:ascii="Times New Roman" w:hAnsi="Times New Roman" w:eastAsia="宋体" w:cs="Times New Roman"/>
                <w:kern w:val="0"/>
                <w:szCs w:val="21"/>
              </w:rPr>
              <w:t>、对话</w:t>
            </w:r>
            <w:r>
              <w:rPr>
                <w:rFonts w:ascii="Times New Roman" w:hAnsi="Times New Roman" w:eastAsia="宋体" w:cs="Times New Roman"/>
                <w:kern w:val="0"/>
                <w:szCs w:val="21"/>
              </w:rPr>
              <w:t>及心理活动进行具体、生动的描写。</w:t>
            </w:r>
          </w:p>
          <w:p w14:paraId="3C10D2BA">
            <w:pPr>
              <w:pStyle w:val="38"/>
              <w:numPr>
                <w:ilvl w:val="0"/>
                <w:numId w:val="23"/>
              </w:num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用故事山</w:t>
            </w:r>
            <w:r>
              <w:rPr>
                <w:rFonts w:ascii="Times New Roman" w:hAnsi="Times New Roman" w:eastAsia="宋体" w:cs="Times New Roman"/>
                <w:kern w:val="0"/>
                <w:szCs w:val="21"/>
              </w:rPr>
              <w:t>梳理并构建包含开端、发展、高潮和结局的完整故事</w:t>
            </w:r>
            <w:r>
              <w:rPr>
                <w:rFonts w:hint="eastAsia" w:ascii="Times New Roman" w:hAnsi="Times New Roman" w:eastAsia="宋体" w:cs="Times New Roman"/>
                <w:kern w:val="0"/>
                <w:szCs w:val="21"/>
                <w:lang w:val="en-US" w:eastAsia="zh-CN"/>
              </w:rPr>
              <w:t>情节</w:t>
            </w:r>
            <w:r>
              <w:rPr>
                <w:rFonts w:ascii="Times New Roman" w:hAnsi="Times New Roman" w:eastAsia="宋体" w:cs="Times New Roman"/>
                <w:kern w:val="0"/>
                <w:szCs w:val="21"/>
              </w:rPr>
              <w:t>。</w:t>
            </w:r>
          </w:p>
          <w:p w14:paraId="6C710C8C">
            <w:pPr>
              <w:pStyle w:val="38"/>
              <w:numPr>
                <w:ilvl w:val="0"/>
                <w:numId w:val="23"/>
              </w:num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感受创作科幻故事的乐趣，体验用英语进行创造性表达的成就感</w:t>
            </w:r>
            <w:r>
              <w:rPr>
                <w:rFonts w:hint="eastAsia" w:ascii="Times New Roman" w:hAnsi="Times New Roman" w:eastAsia="宋体" w:cs="Times New Roman"/>
                <w:kern w:val="0"/>
                <w:szCs w:val="21"/>
              </w:rPr>
              <w:t>。</w:t>
            </w:r>
          </w:p>
          <w:p w14:paraId="47FB550A">
            <w:pPr>
              <w:pStyle w:val="38"/>
              <w:numPr>
                <w:ilvl w:val="0"/>
                <w:numId w:val="23"/>
              </w:num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通过自评和互评，改进初稿内容和语言。</w:t>
            </w:r>
          </w:p>
        </w:tc>
      </w:tr>
      <w:tr w14:paraId="3B97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0CF58D64">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教学重点</w:t>
            </w:r>
          </w:p>
        </w:tc>
        <w:tc>
          <w:tcPr>
            <w:tcW w:w="6985" w:type="dxa"/>
            <w:vAlign w:val="center"/>
          </w:tcPr>
          <w:p w14:paraId="433DF970">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根据图片、提示词，通过合理想象，完成科幻故事的撰写，</w:t>
            </w:r>
            <w:r>
              <w:rPr>
                <w:rFonts w:hint="eastAsia" w:ascii="Times New Roman" w:hAnsi="Times New Roman" w:eastAsia="宋体"/>
                <w:kern w:val="0"/>
                <w:szCs w:val="21"/>
              </w:rPr>
              <w:t>并通过自评和互评进行修改。</w:t>
            </w:r>
          </w:p>
        </w:tc>
      </w:tr>
      <w:tr w14:paraId="7EC5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2F124058">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教学难点</w:t>
            </w:r>
          </w:p>
        </w:tc>
        <w:tc>
          <w:tcPr>
            <w:tcW w:w="6985" w:type="dxa"/>
            <w:vAlign w:val="center"/>
          </w:tcPr>
          <w:p w14:paraId="6A3B44A3">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对故事</w:t>
            </w:r>
            <w:r>
              <w:rPr>
                <w:rFonts w:hint="eastAsia" w:ascii="Times New Roman" w:hAnsi="Times New Roman" w:eastAsia="宋体" w:cs="Times New Roman"/>
                <w:kern w:val="0"/>
                <w:szCs w:val="21"/>
              </w:rPr>
              <w:t>情境</w:t>
            </w:r>
            <w:r>
              <w:rPr>
                <w:rFonts w:ascii="Times New Roman" w:hAnsi="Times New Roman" w:eastAsia="宋体" w:cs="Times New Roman"/>
                <w:kern w:val="0"/>
                <w:szCs w:val="21"/>
              </w:rPr>
              <w:t>、人物外貌、行动</w:t>
            </w:r>
            <w:r>
              <w:rPr>
                <w:rFonts w:hint="eastAsia" w:ascii="Times New Roman" w:hAnsi="Times New Roman" w:eastAsia="宋体" w:cs="Times New Roman"/>
                <w:kern w:val="0"/>
                <w:szCs w:val="21"/>
              </w:rPr>
              <w:t>、对话</w:t>
            </w:r>
            <w:r>
              <w:rPr>
                <w:rFonts w:ascii="Times New Roman" w:hAnsi="Times New Roman" w:eastAsia="宋体" w:cs="Times New Roman"/>
                <w:kern w:val="0"/>
                <w:szCs w:val="21"/>
              </w:rPr>
              <w:t>及心理活动进行具体、生动的描写</w:t>
            </w:r>
            <w:r>
              <w:rPr>
                <w:rFonts w:hint="eastAsia" w:ascii="Times New Roman" w:hAnsi="Times New Roman" w:eastAsia="宋体" w:cs="Times New Roman"/>
                <w:kern w:val="0"/>
                <w:szCs w:val="21"/>
              </w:rPr>
              <w:t>。</w:t>
            </w:r>
          </w:p>
        </w:tc>
      </w:tr>
    </w:tbl>
    <w:p w14:paraId="6755C8F1">
      <w:pPr>
        <w:snapToGrid w:val="0"/>
        <w:spacing w:after="156" w:afterLines="50" w:line="360" w:lineRule="auto"/>
        <w:jc w:val="center"/>
        <w:rPr>
          <w:rFonts w:ascii="Times New Roman" w:hAnsi="Times New Roman" w:eastAsia="宋体" w:cs="Times New Roman"/>
          <w:b/>
          <w:szCs w:val="21"/>
        </w:rPr>
      </w:pPr>
    </w:p>
    <w:p w14:paraId="610AC6A7">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教学过程</w:t>
      </w:r>
      <w:r>
        <w:rPr>
          <w:rFonts w:hint="eastAsia" w:ascii="Times New Roman" w:hAnsi="Times New Roman" w:eastAsia="宋体" w:cs="Times New Roman"/>
          <w:b/>
          <w:szCs w:val="21"/>
        </w:rPr>
        <w:t>】</w:t>
      </w:r>
    </w:p>
    <w:p w14:paraId="68C74DB3">
      <w:pPr>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 1</w:t>
      </w:r>
    </w:p>
    <w:p w14:paraId="7573CD3B">
      <w:pPr>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教师通过展示阅读、听力等板块的图片，引导学生回顾本单元阅读课和听说课的学习内容：</w:t>
      </w:r>
      <w:r>
        <w:rPr>
          <w:rFonts w:hint="eastAsia" w:ascii="Times New Roman" w:hAnsi="Times New Roman"/>
          <w:szCs w:val="21"/>
        </w:rPr>
        <w:t>两名地球宇航员Liz和Gus的飞船在鸟国星球意外坠毁，</w:t>
      </w:r>
      <w:r>
        <w:rPr>
          <w:rFonts w:hint="eastAsia" w:ascii="Times New Roman" w:hAnsi="Times New Roman" w:eastAsia="宋体" w:cs="Times New Roman"/>
          <w:bCs/>
          <w:color w:val="000000" w:themeColor="text1"/>
          <w:szCs w:val="21"/>
          <w14:textFill>
            <w14:solidFill>
              <w14:schemeClr w14:val="tx1"/>
            </w14:solidFill>
          </w14:textFill>
        </w:rPr>
        <w:t>两人在舰长的指示下，排除万难，终于回到母舰。学生看图复述故事。此活动</w:t>
      </w:r>
      <w:r>
        <w:rPr>
          <w:rFonts w:hint="eastAsia" w:ascii="Times New Roman" w:hAnsi="Times New Roman" w:eastAsia="宋体" w:cs="Times New Roman"/>
          <w:bCs/>
          <w:color w:val="000000" w:themeColor="text1"/>
          <w:szCs w:val="21"/>
          <w:lang w:val="en-US" w:eastAsia="zh-CN"/>
          <w14:textFill>
            <w14:solidFill>
              <w14:schemeClr w14:val="tx1"/>
            </w14:solidFill>
          </w14:textFill>
        </w:rPr>
        <w:t>旨在</w:t>
      </w:r>
      <w:r>
        <w:rPr>
          <w:rFonts w:ascii="Times New Roman" w:hAnsi="Times New Roman" w:eastAsia="宋体" w:cs="Times New Roman"/>
          <w:bCs/>
          <w:color w:val="000000" w:themeColor="text1"/>
          <w:szCs w:val="21"/>
          <w14:textFill>
            <w14:solidFill>
              <w14:schemeClr w14:val="tx1"/>
            </w14:solidFill>
          </w14:textFill>
        </w:rPr>
        <w:t>通过激活学生的</w:t>
      </w:r>
      <w:r>
        <w:rPr>
          <w:rFonts w:hint="eastAsia" w:ascii="Times New Roman" w:hAnsi="Times New Roman" w:eastAsia="宋体" w:cs="Times New Roman"/>
          <w:bCs/>
          <w:color w:val="000000" w:themeColor="text1"/>
          <w:szCs w:val="21"/>
          <w14:textFill>
            <w14:solidFill>
              <w14:schemeClr w14:val="tx1"/>
            </w14:solidFill>
          </w14:textFill>
        </w:rPr>
        <w:t>已学</w:t>
      </w:r>
      <w:r>
        <w:rPr>
          <w:rFonts w:ascii="Times New Roman" w:hAnsi="Times New Roman" w:eastAsia="宋体" w:cs="Times New Roman"/>
          <w:bCs/>
          <w:color w:val="000000" w:themeColor="text1"/>
          <w:szCs w:val="21"/>
          <w14:textFill>
            <w14:solidFill>
              <w14:schemeClr w14:val="tx1"/>
            </w14:solidFill>
          </w14:textFill>
        </w:rPr>
        <w:t>知识并对其进行结构化输出，为</w:t>
      </w:r>
      <w:r>
        <w:rPr>
          <w:rFonts w:hint="eastAsia" w:ascii="Times New Roman" w:hAnsi="Times New Roman" w:eastAsia="宋体" w:cs="Times New Roman"/>
          <w:bCs/>
          <w:color w:val="000000" w:themeColor="text1"/>
          <w:szCs w:val="21"/>
          <w14:textFill>
            <w14:solidFill>
              <w14:schemeClr w14:val="tx1"/>
            </w14:solidFill>
          </w14:textFill>
        </w:rPr>
        <w:t>故事的续写</w:t>
      </w:r>
      <w:r>
        <w:rPr>
          <w:rFonts w:ascii="Times New Roman" w:hAnsi="Times New Roman" w:eastAsia="宋体" w:cs="Times New Roman"/>
          <w:bCs/>
          <w:color w:val="000000" w:themeColor="text1"/>
          <w:szCs w:val="21"/>
          <w14:textFill>
            <w14:solidFill>
              <w14:schemeClr w14:val="tx1"/>
            </w14:solidFill>
          </w14:textFill>
        </w:rPr>
        <w:t>创作奠定情节基础和语言脚手架。</w:t>
      </w:r>
    </w:p>
    <w:p w14:paraId="76954518">
      <w:pPr>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复述结束后，教师继续提问</w:t>
      </w:r>
      <w:r>
        <w:rPr>
          <w:rFonts w:hint="eastAsia" w:ascii="Times New Roman" w:hAnsi="Times New Roman" w:eastAsia="宋体" w:cs="Times New Roman"/>
          <w:bCs/>
          <w:color w:val="000000" w:themeColor="text1"/>
          <w:szCs w:val="21"/>
          <w:lang w:eastAsia="zh-CN"/>
          <w14:textFill>
            <w14:solidFill>
              <w14:schemeClr w14:val="tx1"/>
            </w14:solidFill>
          </w14:textFill>
        </w:rPr>
        <w:t>：“</w:t>
      </w:r>
      <w:r>
        <w:rPr>
          <w:rFonts w:hint="eastAsia" w:ascii="Times New Roman" w:hAnsi="Times New Roman" w:cs="Times New Roman"/>
          <w:szCs w:val="21"/>
        </w:rPr>
        <w:t>Liz and Gus have finally arrived at the landing site of their mothership. How will the story end? Will they be able to leave the planet safely?</w:t>
      </w:r>
      <w:r>
        <w:rPr>
          <w:rFonts w:hint="eastAsia" w:ascii="Times New Roman" w:hAnsi="Times New Roman" w:eastAsia="宋体" w:cs="Times New Roman"/>
          <w:bCs/>
          <w:color w:val="000000" w:themeColor="text1"/>
          <w:szCs w:val="21"/>
          <w:lang w:eastAsia="zh-CN"/>
          <w14:textFill>
            <w14:solidFill>
              <w14:schemeClr w14:val="tx1"/>
            </w14:solidFill>
          </w14:textFill>
        </w:rPr>
        <w:t>”</w:t>
      </w:r>
      <w:r>
        <w:rPr>
          <w:rFonts w:hint="eastAsia" w:ascii="Times New Roman" w:hAnsi="Times New Roman" w:cs="Times New Roman"/>
          <w:szCs w:val="21"/>
          <w:lang w:eastAsia="zh-CN"/>
        </w:rPr>
        <w:t>，</w:t>
      </w:r>
      <w:r>
        <w:rPr>
          <w:rFonts w:hint="eastAsia" w:ascii="Times New Roman" w:hAnsi="Times New Roman" w:cs="Times New Roman"/>
          <w:szCs w:val="21"/>
        </w:rPr>
        <w:t>引入故事开端，</w:t>
      </w:r>
      <w:r>
        <w:rPr>
          <w:rFonts w:hint="eastAsia" w:ascii="Times New Roman" w:hAnsi="Times New Roman" w:eastAsia="宋体" w:cs="Times New Roman"/>
          <w:bCs/>
          <w:color w:val="000000" w:themeColor="text1"/>
          <w:szCs w:val="21"/>
          <w14:textFill>
            <w14:solidFill>
              <w14:schemeClr w14:val="tx1"/>
            </w14:solidFill>
          </w14:textFill>
        </w:rPr>
        <w:t>为学生指明续写的</w:t>
      </w:r>
      <w:r>
        <w:rPr>
          <w:rFonts w:ascii="Times New Roman" w:hAnsi="Times New Roman" w:eastAsia="宋体" w:cs="Times New Roman"/>
          <w:bCs/>
          <w:color w:val="000000" w:themeColor="text1"/>
          <w:szCs w:val="21"/>
          <w14:textFill>
            <w14:solidFill>
              <w14:schemeClr w14:val="tx1"/>
            </w14:solidFill>
          </w14:textFill>
        </w:rPr>
        <w:t>起点和方向</w:t>
      </w:r>
      <w:r>
        <w:rPr>
          <w:rFonts w:hint="eastAsia" w:ascii="Times New Roman" w:hAnsi="Times New Roman" w:eastAsia="宋体" w:cs="Times New Roman"/>
          <w:bCs/>
          <w:color w:val="000000" w:themeColor="text1"/>
          <w:szCs w:val="21"/>
          <w14:textFill>
            <w14:solidFill>
              <w14:schemeClr w14:val="tx1"/>
            </w14:solidFill>
          </w14:textFill>
        </w:rPr>
        <w:t>。</w:t>
      </w:r>
    </w:p>
    <w:p w14:paraId="57820EE7">
      <w:pPr>
        <w:pStyle w:val="38"/>
        <w:adjustRightInd w:val="0"/>
        <w:snapToGrid w:val="0"/>
        <w:spacing w:before="145" w:line="360" w:lineRule="auto"/>
        <w:ind w:left="0"/>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2</w:t>
      </w:r>
    </w:p>
    <w:p w14:paraId="5788A2E0">
      <w:pPr>
        <w:pStyle w:val="38"/>
        <w:adjustRightInd w:val="0"/>
        <w:snapToGrid w:val="0"/>
        <w:spacing w:before="145" w:line="360" w:lineRule="auto"/>
        <w:ind w:left="0"/>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教师引导学生观察课本第124页图片及活动1提示框中“bird people with wings”“strange noises” “shout for help”等细节，提醒学生“Something bad might happen</w:t>
      </w:r>
      <w:r>
        <w:rPr>
          <w:rFonts w:hint="eastAsia" w:ascii="Times New Roman" w:hAnsi="Times New Roman" w:eastAsia="宋体" w:cs="Times New Roman"/>
          <w:bCs/>
          <w:color w:val="000000" w:themeColor="text1"/>
          <w:szCs w:val="21"/>
          <w:lang w:val="en-US" w:eastAsia="zh-CN"/>
          <w14:textFill>
            <w14:solidFill>
              <w14:schemeClr w14:val="tx1"/>
            </w14:solidFill>
          </w14:textFill>
        </w:rPr>
        <w:t>.</w:t>
      </w:r>
      <w:r>
        <w:rPr>
          <w:rFonts w:hint="eastAsia" w:ascii="Times New Roman" w:hAnsi="Times New Roman" w:eastAsia="宋体" w:cs="Times New Roman"/>
          <w:bCs/>
          <w:color w:val="000000" w:themeColor="text1"/>
          <w:szCs w:val="21"/>
          <w14:textFill>
            <w14:solidFill>
              <w14:schemeClr w14:val="tx1"/>
            </w14:solidFill>
          </w14:textFill>
        </w:rPr>
        <w:t>”。学生以对子活动的形式讨论“鸟国人与Liz、Gus相遇时可能</w:t>
      </w:r>
      <w:r>
        <w:rPr>
          <w:rFonts w:hint="eastAsia" w:ascii="Times New Roman" w:hAnsi="Times New Roman" w:eastAsia="宋体" w:cs="Times New Roman"/>
          <w:bCs/>
          <w:color w:val="000000" w:themeColor="text1"/>
          <w:szCs w:val="21"/>
          <w:lang w:val="en-US" w:eastAsia="zh-CN"/>
          <w14:textFill>
            <w14:solidFill>
              <w14:schemeClr w14:val="tx1"/>
            </w14:solidFill>
          </w14:textFill>
        </w:rPr>
        <w:t>发生</w:t>
      </w:r>
      <w:r>
        <w:rPr>
          <w:rFonts w:hint="eastAsia" w:ascii="Times New Roman" w:hAnsi="Times New Roman" w:eastAsia="宋体" w:cs="Times New Roman"/>
          <w:bCs/>
          <w:color w:val="000000" w:themeColor="text1"/>
          <w:szCs w:val="21"/>
          <w14:textFill>
            <w14:solidFill>
              <w14:schemeClr w14:val="tx1"/>
            </w14:solidFill>
          </w14:textFill>
        </w:rPr>
        <w:t>的反应和冲突”。教师可提供以下问题供学生思考人物的外貌、行动、语言和心理活动：</w:t>
      </w:r>
    </w:p>
    <w:p w14:paraId="2440ABD7">
      <w:pPr>
        <w:pStyle w:val="38"/>
        <w:numPr>
          <w:ilvl w:val="0"/>
          <w:numId w:val="24"/>
        </w:numPr>
        <w:adjustRightInd w:val="0"/>
        <w:snapToGrid w:val="0"/>
        <w:spacing w:before="145" w:line="360" w:lineRule="auto"/>
        <w:rPr>
          <w:rFonts w:ascii="Times New Roman" w:hAnsi="Times New Roman" w:cs="Times New Roman"/>
          <w:szCs w:val="21"/>
        </w:rPr>
      </w:pPr>
      <w:r>
        <w:rPr>
          <w:rFonts w:ascii="Times New Roman" w:hAnsi="Times New Roman" w:cs="Times New Roman"/>
          <w:szCs w:val="21"/>
        </w:rPr>
        <w:t>Who did Liz and Gus see in the sky when they arrived</w:t>
      </w:r>
      <w:r>
        <w:rPr>
          <w:rFonts w:hint="eastAsia" w:ascii="Times New Roman" w:hAnsi="Times New Roman" w:cs="Times New Roman"/>
          <w:szCs w:val="21"/>
        </w:rPr>
        <w:t>, and why did they show up at the landing site?</w:t>
      </w:r>
    </w:p>
    <w:p w14:paraId="265DE40B">
      <w:pPr>
        <w:pStyle w:val="38"/>
        <w:numPr>
          <w:ilvl w:val="0"/>
          <w:numId w:val="24"/>
        </w:numPr>
        <w:adjustRightInd w:val="0"/>
        <w:snapToGrid w:val="0"/>
        <w:spacing w:before="145" w:line="360" w:lineRule="auto"/>
        <w:rPr>
          <w:rFonts w:ascii="Times New Roman" w:hAnsi="Times New Roman" w:cs="Times New Roman"/>
          <w:szCs w:val="21"/>
        </w:rPr>
      </w:pPr>
      <w:r>
        <w:rPr>
          <w:rFonts w:ascii="Times New Roman" w:hAnsi="Times New Roman" w:cs="Times New Roman"/>
          <w:szCs w:val="21"/>
        </w:rPr>
        <w:t xml:space="preserve">What did </w:t>
      </w:r>
      <w:r>
        <w:rPr>
          <w:rFonts w:hint="eastAsia" w:ascii="Times New Roman" w:hAnsi="Times New Roman" w:cs="Times New Roman"/>
          <w:szCs w:val="21"/>
        </w:rPr>
        <w:t>they</w:t>
      </w:r>
      <w:r>
        <w:rPr>
          <w:rFonts w:ascii="Times New Roman" w:hAnsi="Times New Roman" w:cs="Times New Roman"/>
          <w:szCs w:val="21"/>
        </w:rPr>
        <w:t xml:space="preserve"> look like?</w:t>
      </w:r>
    </w:p>
    <w:p w14:paraId="7B0237E2">
      <w:pPr>
        <w:pStyle w:val="38"/>
        <w:numPr>
          <w:ilvl w:val="0"/>
          <w:numId w:val="24"/>
        </w:numPr>
        <w:adjustRightInd w:val="0"/>
        <w:snapToGrid w:val="0"/>
        <w:spacing w:before="145" w:line="360" w:lineRule="auto"/>
        <w:rPr>
          <w:rFonts w:ascii="Times New Roman" w:hAnsi="Times New Roman" w:cs="Times New Roman"/>
          <w:szCs w:val="21"/>
        </w:rPr>
      </w:pPr>
      <w:r>
        <w:rPr>
          <w:rFonts w:ascii="Times New Roman" w:hAnsi="Times New Roman" w:cs="Times New Roman"/>
          <w:szCs w:val="21"/>
        </w:rPr>
        <w:t>What did they probably want to do?</w:t>
      </w:r>
    </w:p>
    <w:p w14:paraId="1F26DAA8">
      <w:pPr>
        <w:pStyle w:val="38"/>
        <w:numPr>
          <w:ilvl w:val="0"/>
          <w:numId w:val="24"/>
        </w:numPr>
        <w:adjustRightInd w:val="0"/>
        <w:snapToGrid w:val="0"/>
        <w:spacing w:before="145" w:line="360" w:lineRule="auto"/>
        <w:rPr>
          <w:rFonts w:ascii="Times New Roman" w:hAnsi="Times New Roman" w:cs="Times New Roman"/>
          <w:szCs w:val="21"/>
        </w:rPr>
      </w:pPr>
      <w:r>
        <w:rPr>
          <w:rFonts w:ascii="Times New Roman" w:hAnsi="Times New Roman" w:cs="Times New Roman"/>
          <w:szCs w:val="21"/>
        </w:rPr>
        <w:t xml:space="preserve">What did they probably say to </w:t>
      </w:r>
      <w:r>
        <w:rPr>
          <w:rFonts w:hint="eastAsia" w:ascii="Times New Roman" w:hAnsi="Times New Roman" w:cs="Times New Roman"/>
          <w:szCs w:val="21"/>
        </w:rPr>
        <w:t>Liz and Gus</w:t>
      </w:r>
      <w:r>
        <w:rPr>
          <w:rFonts w:ascii="Times New Roman" w:hAnsi="Times New Roman" w:cs="Times New Roman"/>
          <w:szCs w:val="21"/>
        </w:rPr>
        <w:t xml:space="preserve">? </w:t>
      </w:r>
    </w:p>
    <w:p w14:paraId="51589AE0">
      <w:pPr>
        <w:pStyle w:val="38"/>
        <w:numPr>
          <w:ilvl w:val="0"/>
          <w:numId w:val="24"/>
        </w:numPr>
        <w:adjustRightInd w:val="0"/>
        <w:snapToGrid w:val="0"/>
        <w:spacing w:before="145" w:line="360" w:lineRule="auto"/>
        <w:rPr>
          <w:rFonts w:ascii="Times New Roman" w:hAnsi="Times New Roman" w:cs="Times New Roman"/>
          <w:szCs w:val="21"/>
        </w:rPr>
      </w:pPr>
      <w:r>
        <w:rPr>
          <w:rFonts w:hint="eastAsia" w:ascii="Times New Roman" w:hAnsi="Times New Roman" w:cs="Times New Roman"/>
          <w:szCs w:val="21"/>
        </w:rPr>
        <w:t>How did Liz and Gus feel and what did they do?</w:t>
      </w:r>
    </w:p>
    <w:p w14:paraId="309F14C2">
      <w:pPr>
        <w:pStyle w:val="38"/>
        <w:numPr>
          <w:ilvl w:val="255"/>
          <w:numId w:val="0"/>
        </w:numPr>
        <w:adjustRightInd w:val="0"/>
        <w:snapToGrid w:val="0"/>
        <w:spacing w:before="145" w:line="360" w:lineRule="auto"/>
        <w:ind w:left="360" w:firstLine="0"/>
        <w:rPr>
          <w:rFonts w:ascii="Times New Roman" w:hAnsi="Times New Roman" w:cs="Times New Roman"/>
          <w:szCs w:val="21"/>
        </w:rPr>
      </w:pPr>
    </w:p>
    <w:p w14:paraId="18ED0BFD">
      <w:pPr>
        <w:snapToGrid w:val="0"/>
        <w:spacing w:before="81"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3</w:t>
      </w:r>
    </w:p>
    <w:p w14:paraId="61EC1304">
      <w:pPr>
        <w:snapToGrid w:val="0"/>
        <w:spacing w:before="81"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教师创</w:t>
      </w:r>
      <w:r>
        <w:rPr>
          <w:rFonts w:hint="eastAsia" w:ascii="Times New Roman" w:hAnsi="Times New Roman" w:eastAsia="宋体" w:cs="Times New Roman"/>
          <w:bCs/>
          <w:color w:val="000000" w:themeColor="text1"/>
          <w:szCs w:val="21"/>
          <w:lang w:val="en-US" w:eastAsia="zh-CN"/>
          <w14:textFill>
            <w14:solidFill>
              <w14:schemeClr w14:val="tx1"/>
            </w14:solidFill>
          </w14:textFill>
        </w:rPr>
        <w:t>设</w:t>
      </w:r>
      <w:r>
        <w:rPr>
          <w:rFonts w:hint="eastAsia" w:ascii="Times New Roman" w:hAnsi="Times New Roman" w:eastAsia="宋体" w:cs="Times New Roman"/>
          <w:bCs/>
          <w:color w:val="000000" w:themeColor="text1"/>
          <w:szCs w:val="21"/>
          <w14:textFill>
            <w14:solidFill>
              <w14:schemeClr w14:val="tx1"/>
            </w14:solidFill>
          </w14:textFill>
        </w:rPr>
        <w:t>语境：Liz想要和鸟国人交朋友，以摆脱困境，鼓励学生讨论Liz接下来要做些什么。教师展示课本第124页活动2中提示词和示例，学生两人一组讨论Liz接下来会做什么，并模仿示例口头表述出来。学生可以选用课本中的提示词，也可以发挥想象，补充更多的情节，如“give them a hug”“show photos of Earth”等，为故事续写积累素材。</w:t>
      </w:r>
    </w:p>
    <w:p w14:paraId="4C5E0D3F">
      <w:pPr>
        <w:snapToGrid w:val="0"/>
        <w:spacing w:before="81" w:line="360" w:lineRule="auto"/>
        <w:rPr>
          <w:rFonts w:ascii="Times New Roman" w:hAnsi="Times New Roman" w:eastAsia="宋体" w:cs="Times New Roman"/>
          <w:b/>
          <w:szCs w:val="21"/>
        </w:rPr>
      </w:pPr>
      <w:r>
        <w:rPr>
          <w:rFonts w:hint="eastAsia" w:ascii="Times New Roman" w:hAnsi="Times New Roman" w:eastAsia="宋体" w:cs="Times New Roman"/>
          <w:b/>
          <w:szCs w:val="21"/>
        </w:rPr>
        <w:t>Step 4</w:t>
      </w:r>
    </w:p>
    <w:p w14:paraId="38A277AA">
      <w:pPr>
        <w:snapToGrid w:val="0"/>
        <w:spacing w:before="81"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 xml:space="preserve">教师引导学生利用“故事山”捋清故事情节推进的逻辑。学生在 </w:t>
      </w:r>
      <w:r>
        <w:rPr>
          <w:rFonts w:ascii="Times New Roman" w:hAnsi="Times New Roman" w:eastAsia="宋体" w:cs="Times New Roman"/>
          <w:bCs/>
          <w:color w:val="000000" w:themeColor="text1"/>
          <w:szCs w:val="21"/>
          <w14:textFill>
            <w14:solidFill>
              <w14:schemeClr w14:val="tx1"/>
            </w14:solidFill>
          </w14:textFill>
        </w:rPr>
        <w:t>“</w:t>
      </w:r>
      <w:r>
        <w:rPr>
          <w:rFonts w:hint="eastAsia" w:ascii="Times New Roman" w:hAnsi="Times New Roman" w:eastAsia="宋体" w:cs="Times New Roman"/>
          <w:bCs/>
          <w:color w:val="000000" w:themeColor="text1"/>
          <w:szCs w:val="21"/>
          <w14:textFill>
            <w14:solidFill>
              <w14:schemeClr w14:val="tx1"/>
            </w14:solidFill>
          </w14:textFill>
        </w:rPr>
        <w:t>Rising action（发展）</w:t>
      </w:r>
      <w:r>
        <w:rPr>
          <w:rFonts w:hint="eastAsia" w:ascii="Times New Roman" w:hAnsi="Times New Roman" w:eastAsia="宋体" w:cs="Times New Roman"/>
          <w:bCs/>
          <w:color w:val="000000" w:themeColor="text1"/>
          <w:szCs w:val="21"/>
          <w:lang w:eastAsia="zh-CN"/>
          <w14:textFill>
            <w14:solidFill>
              <w14:schemeClr w14:val="tx1"/>
            </w14:solidFill>
          </w14:textFill>
        </w:rPr>
        <w:t>”</w:t>
      </w:r>
      <w:r>
        <w:rPr>
          <w:rFonts w:hint="eastAsia" w:ascii="Times New Roman" w:hAnsi="Times New Roman" w:eastAsia="宋体" w:cs="Times New Roman"/>
          <w:bCs/>
          <w:color w:val="000000" w:themeColor="text1"/>
          <w:szCs w:val="21"/>
          <w14:textFill>
            <w14:solidFill>
              <w14:schemeClr w14:val="tx1"/>
            </w14:solidFill>
          </w14:textFill>
        </w:rPr>
        <w:t>和“Turning point（高潮）”两个节点旁写出故事发展的关键词句，以此作为写作提纲。</w:t>
      </w:r>
    </w:p>
    <w:p w14:paraId="5AE3F875">
      <w:pPr>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5</w:t>
      </w:r>
    </w:p>
    <w:p w14:paraId="4BD58E39">
      <w:pPr>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学生根据前面的情节回顾、讨论等活动，结合自己的写作提纲（故事山）独立完成写作任务。</w:t>
      </w:r>
    </w:p>
    <w:p w14:paraId="5E6BAD48">
      <w:pPr>
        <w:adjustRightInd w:val="0"/>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6</w:t>
      </w:r>
    </w:p>
    <w:p w14:paraId="5ABDF5E6">
      <w:pPr>
        <w:adjustRightInd w:val="0"/>
        <w:snapToGrid w:val="0"/>
        <w:spacing w:before="145" w:line="360" w:lineRule="auto"/>
        <w:rPr>
          <w:rFonts w:ascii="Times New Roman" w:hAnsi="Times New Roman" w:eastAsia="宋体" w:cs="Times New Roman"/>
          <w:bCs/>
          <w:color w:val="000000" w:themeColor="text1"/>
          <w:szCs w:val="21"/>
          <w14:textFill>
            <w14:solidFill>
              <w14:schemeClr w14:val="tx1"/>
            </w14:solidFill>
          </w14:textFill>
        </w:rPr>
      </w:pPr>
      <w:r>
        <w:rPr>
          <w:rFonts w:hint="eastAsia" w:ascii="Times New Roman" w:hAnsi="Times New Roman" w:eastAsia="宋体" w:cs="Times New Roman"/>
          <w:bCs/>
          <w:color w:val="000000" w:themeColor="text1"/>
          <w:szCs w:val="21"/>
          <w14:textFill>
            <w14:solidFill>
              <w14:schemeClr w14:val="tx1"/>
            </w14:solidFill>
          </w14:textFill>
        </w:rPr>
        <w:t>学生两人一组，根据写作评价表对写作进行自评和互评。学生可以使用课本第125页的评价表，也可以选用教学课件中提供的写作评价表。</w:t>
      </w:r>
    </w:p>
    <w:p w14:paraId="448F668D">
      <w:pPr>
        <w:snapToGrid w:val="0"/>
        <w:spacing w:line="360" w:lineRule="auto"/>
        <w:rPr>
          <w:rFonts w:ascii="Times New Roman" w:hAnsi="Times New Roman" w:eastAsia="宋体" w:cs="Times New Roman"/>
          <w:szCs w:val="21"/>
        </w:rPr>
      </w:pPr>
    </w:p>
    <w:p w14:paraId="2B1936F6">
      <w:pPr>
        <w:pStyle w:val="11"/>
        <w:snapToGrid w:val="0"/>
        <w:spacing w:before="63" w:line="360" w:lineRule="auto"/>
        <w:jc w:val="center"/>
        <w:rPr>
          <w:rFonts w:ascii="Times New Roman" w:hAnsi="Times New Roman" w:eastAsia="宋体" w:cs="Times New Roman"/>
          <w:b/>
          <w:lang w:eastAsia="zh-CN"/>
        </w:rPr>
      </w:pPr>
      <w:r>
        <w:rPr>
          <w:rFonts w:ascii="Times New Roman" w:hAnsi="Times New Roman" w:eastAsia="宋体" w:cs="Times New Roman"/>
          <w:b/>
          <w:lang w:eastAsia="zh-CN"/>
        </w:rPr>
        <w:t>【评价】</w:t>
      </w:r>
    </w:p>
    <w:p w14:paraId="7F18A61B">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r>
        <w:rPr>
          <w:szCs w:val="21"/>
        </w:rPr>
        <w:t>课后指导学生填写以下学习评价表</w:t>
      </w:r>
      <w:r>
        <w:rPr>
          <w:rFonts w:hint="eastAsia" w:eastAsia="宋体"/>
          <w:szCs w:val="21"/>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91"/>
        <w:gridCol w:w="2657"/>
      </w:tblGrid>
      <w:tr w14:paraId="319F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1" w:type="dxa"/>
          </w:tcPr>
          <w:p w14:paraId="4C8913C3">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657" w:type="dxa"/>
          </w:tcPr>
          <w:p w14:paraId="41C8061E">
            <w:pPr>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b/>
                <w:bCs/>
                <w:kern w:val="0"/>
                <w:szCs w:val="21"/>
              </w:rPr>
              <w:t>评分（1-5）</w:t>
            </w:r>
          </w:p>
        </w:tc>
      </w:tr>
      <w:tr w14:paraId="7317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1" w:type="dxa"/>
          </w:tcPr>
          <w:p w14:paraId="4FA7B657">
            <w:pPr>
              <w:snapToGrid w:val="0"/>
              <w:spacing w:line="360" w:lineRule="auto"/>
              <w:rPr>
                <w:rFonts w:ascii="Times New Roman" w:hAnsi="Times New Roman" w:eastAsia="宋体"/>
                <w:bCs/>
                <w:szCs w:val="21"/>
              </w:rPr>
            </w:pPr>
            <w:r>
              <w:rPr>
                <w:rFonts w:hint="eastAsia" w:ascii="Times New Roman" w:hAnsi="Times New Roman" w:eastAsia="宋体"/>
                <w:bCs/>
                <w:szCs w:val="21"/>
              </w:rPr>
              <w:t>1. 我能</w:t>
            </w:r>
            <w:r>
              <w:rPr>
                <w:rFonts w:hint="eastAsia" w:ascii="Times New Roman" w:hAnsi="Times New Roman" w:eastAsia="宋体" w:cs="Times New Roman"/>
                <w:kern w:val="0"/>
                <w:szCs w:val="21"/>
              </w:rPr>
              <w:t>根据图片、提示词，通过合理想象，</w:t>
            </w:r>
            <w:r>
              <w:rPr>
                <w:rFonts w:ascii="Times New Roman" w:hAnsi="Times New Roman" w:eastAsia="宋体" w:cs="Times New Roman"/>
                <w:kern w:val="0"/>
                <w:szCs w:val="21"/>
              </w:rPr>
              <w:t>对故事</w:t>
            </w:r>
            <w:r>
              <w:rPr>
                <w:rFonts w:hint="eastAsia" w:ascii="Times New Roman" w:hAnsi="Times New Roman" w:eastAsia="宋体" w:cs="Times New Roman"/>
                <w:kern w:val="0"/>
                <w:szCs w:val="21"/>
              </w:rPr>
              <w:t>情境</w:t>
            </w:r>
            <w:r>
              <w:rPr>
                <w:rFonts w:ascii="Times New Roman" w:hAnsi="Times New Roman" w:eastAsia="宋体" w:cs="Times New Roman"/>
                <w:kern w:val="0"/>
                <w:szCs w:val="21"/>
              </w:rPr>
              <w:t>、人物外貌、行动及心理活动进行具体、生动的描写。</w:t>
            </w:r>
          </w:p>
        </w:tc>
        <w:tc>
          <w:tcPr>
            <w:tcW w:w="2657" w:type="dxa"/>
          </w:tcPr>
          <w:p w14:paraId="700B0DA8">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44D7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5691" w:type="dxa"/>
          </w:tcPr>
          <w:p w14:paraId="736D45A2">
            <w:pPr>
              <w:snapToGrid w:val="0"/>
              <w:spacing w:line="360" w:lineRule="auto"/>
              <w:rPr>
                <w:rFonts w:ascii="Times New Roman" w:hAnsi="Times New Roman" w:eastAsia="宋体"/>
                <w:bCs/>
                <w:szCs w:val="21"/>
              </w:rPr>
            </w:pPr>
            <w:r>
              <w:rPr>
                <w:rFonts w:hint="eastAsia" w:ascii="Times New Roman" w:hAnsi="Times New Roman" w:eastAsia="宋体"/>
                <w:bCs/>
                <w:szCs w:val="21"/>
              </w:rPr>
              <w:t>2. 我能</w:t>
            </w:r>
            <w:r>
              <w:rPr>
                <w:rFonts w:hint="eastAsia" w:ascii="Times New Roman" w:hAnsi="Times New Roman" w:eastAsia="宋体" w:cs="Times New Roman"/>
                <w:kern w:val="0"/>
                <w:szCs w:val="21"/>
              </w:rPr>
              <w:t>用故事山</w:t>
            </w:r>
            <w:r>
              <w:rPr>
                <w:rFonts w:ascii="Times New Roman" w:hAnsi="Times New Roman" w:eastAsia="宋体" w:cs="Times New Roman"/>
                <w:kern w:val="0"/>
                <w:szCs w:val="21"/>
              </w:rPr>
              <w:t>梳理并构建包含开端、发展、高潮和结局的完整故事</w:t>
            </w:r>
            <w:r>
              <w:rPr>
                <w:rFonts w:hint="eastAsia" w:ascii="Times New Roman" w:hAnsi="Times New Roman" w:eastAsia="宋体" w:cs="Times New Roman"/>
                <w:kern w:val="0"/>
                <w:szCs w:val="21"/>
                <w:lang w:val="en-US" w:eastAsia="zh-CN"/>
              </w:rPr>
              <w:t>情节</w:t>
            </w:r>
            <w:r>
              <w:rPr>
                <w:rFonts w:ascii="Times New Roman" w:hAnsi="Times New Roman" w:eastAsia="宋体" w:cs="Times New Roman"/>
                <w:kern w:val="0"/>
                <w:szCs w:val="21"/>
              </w:rPr>
              <w:t>。</w:t>
            </w:r>
          </w:p>
        </w:tc>
        <w:tc>
          <w:tcPr>
            <w:tcW w:w="2657" w:type="dxa"/>
          </w:tcPr>
          <w:p w14:paraId="421543D3">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0897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1" w:type="dxa"/>
          </w:tcPr>
          <w:p w14:paraId="24CA3742">
            <w:pPr>
              <w:snapToGrid w:val="0"/>
              <w:spacing w:line="360" w:lineRule="auto"/>
              <w:rPr>
                <w:rFonts w:ascii="Times New Roman" w:hAnsi="Times New Roman" w:eastAsia="宋体"/>
                <w:bCs/>
                <w:szCs w:val="21"/>
              </w:rPr>
            </w:pPr>
            <w:r>
              <w:rPr>
                <w:rFonts w:hint="eastAsia" w:ascii="Times New Roman" w:hAnsi="Times New Roman" w:eastAsia="宋体"/>
                <w:bCs/>
                <w:szCs w:val="21"/>
              </w:rPr>
              <w:t>3. 我能</w:t>
            </w:r>
            <w:r>
              <w:rPr>
                <w:rFonts w:ascii="Times New Roman" w:hAnsi="Times New Roman" w:eastAsia="宋体" w:cs="Times New Roman"/>
                <w:kern w:val="0"/>
                <w:szCs w:val="21"/>
              </w:rPr>
              <w:t>感受创作科幻故事的乐趣，体验用英语进行创造性表达的成就感</w:t>
            </w:r>
            <w:r>
              <w:rPr>
                <w:rFonts w:hint="eastAsia" w:ascii="Times New Roman" w:hAnsi="Times New Roman" w:eastAsia="宋体" w:cs="Times New Roman"/>
                <w:kern w:val="0"/>
                <w:szCs w:val="21"/>
              </w:rPr>
              <w:t>。</w:t>
            </w:r>
          </w:p>
        </w:tc>
        <w:tc>
          <w:tcPr>
            <w:tcW w:w="2657" w:type="dxa"/>
          </w:tcPr>
          <w:p w14:paraId="7CB6B704">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4DF5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1" w:type="dxa"/>
          </w:tcPr>
          <w:p w14:paraId="4A1308BF">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4. 我能使用评价表评价自己和同伴的作文，并在此基础上进行修改。</w:t>
            </w:r>
          </w:p>
        </w:tc>
        <w:tc>
          <w:tcPr>
            <w:tcW w:w="2657" w:type="dxa"/>
          </w:tcPr>
          <w:p w14:paraId="57435A8E">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bl>
    <w:p w14:paraId="6E4EE524">
      <w:pPr>
        <w:snapToGrid w:val="0"/>
        <w:spacing w:after="156" w:afterLines="50" w:line="360" w:lineRule="auto"/>
        <w:jc w:val="center"/>
        <w:rPr>
          <w:rFonts w:ascii="Times New Roman" w:hAnsi="Times New Roman" w:eastAsia="宋体" w:cs="Times New Roman"/>
          <w:b/>
          <w:szCs w:val="21"/>
        </w:rPr>
      </w:pPr>
    </w:p>
    <w:p w14:paraId="63B98FA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60CA2548">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46052CE6">
      <w:pPr>
        <w:pStyle w:val="38"/>
        <w:numPr>
          <w:ilvl w:val="0"/>
          <w:numId w:val="25"/>
        </w:numPr>
        <w:tabs>
          <w:tab w:val="clear" w:pos="720"/>
        </w:tabs>
        <w:snapToGrid w:val="0"/>
        <w:spacing w:line="360" w:lineRule="auto"/>
        <w:ind w:left="420" w:hanging="420"/>
        <w:rPr>
          <w:rFonts w:ascii="Times New Roman" w:hAnsi="Times New Roman" w:eastAsia="宋体" w:cs="Times New Roman"/>
          <w:bCs/>
          <w:szCs w:val="21"/>
        </w:rPr>
      </w:pPr>
      <w:r>
        <w:rPr>
          <w:rFonts w:hint="eastAsia" w:ascii="Times New Roman" w:hAnsi="Times New Roman" w:eastAsia="宋体" w:cs="Times New Roman"/>
          <w:bCs/>
          <w:szCs w:val="21"/>
        </w:rPr>
        <w:t>根据评价表进一步完善自己的作文。</w:t>
      </w:r>
    </w:p>
    <w:p w14:paraId="4F98430E">
      <w:pPr>
        <w:numPr>
          <w:ilvl w:val="0"/>
          <w:numId w:val="25"/>
        </w:numPr>
        <w:tabs>
          <w:tab w:val="clear" w:pos="720"/>
        </w:tabs>
        <w:snapToGrid w:val="0"/>
        <w:spacing w:line="360" w:lineRule="auto"/>
        <w:ind w:left="420" w:hanging="420"/>
        <w:rPr>
          <w:rFonts w:ascii="Times New Roman" w:hAnsi="Times New Roman" w:eastAsia="宋体" w:cs="Times New Roman"/>
          <w:bCs/>
          <w:szCs w:val="21"/>
        </w:rPr>
      </w:pPr>
      <w:r>
        <w:rPr>
          <w:rFonts w:hint="eastAsia" w:ascii="Times New Roman" w:hAnsi="Times New Roman" w:eastAsia="宋体" w:cs="Times New Roman"/>
          <w:bCs/>
          <w:szCs w:val="21"/>
        </w:rPr>
        <w:t>在小组内互读作文，</w:t>
      </w:r>
      <w:r>
        <w:rPr>
          <w:rFonts w:ascii="Times New Roman" w:hAnsi="Times New Roman" w:eastAsia="宋体" w:cs="Times New Roman"/>
          <w:bCs/>
          <w:szCs w:val="21"/>
        </w:rPr>
        <w:t>用</w:t>
      </w:r>
      <w:r>
        <w:rPr>
          <w:rFonts w:hint="eastAsia" w:ascii="Times New Roman" w:hAnsi="Times New Roman" w:eastAsia="宋体" w:cs="Times New Roman"/>
          <w:bCs/>
          <w:szCs w:val="21"/>
        </w:rPr>
        <w:t>评价</w:t>
      </w:r>
      <w:r>
        <w:rPr>
          <w:rFonts w:ascii="Times New Roman" w:hAnsi="Times New Roman" w:eastAsia="宋体" w:cs="Times New Roman"/>
          <w:bCs/>
          <w:szCs w:val="21"/>
        </w:rPr>
        <w:t>表</w:t>
      </w:r>
      <w:r>
        <w:rPr>
          <w:rFonts w:hint="eastAsia" w:ascii="Times New Roman" w:hAnsi="Times New Roman" w:eastAsia="宋体" w:cs="Times New Roman"/>
          <w:bCs/>
          <w:szCs w:val="21"/>
        </w:rPr>
        <w:t>互评</w:t>
      </w:r>
      <w:r>
        <w:rPr>
          <w:rFonts w:ascii="Times New Roman" w:hAnsi="Times New Roman" w:eastAsia="宋体" w:cs="Times New Roman"/>
          <w:bCs/>
          <w:szCs w:val="21"/>
        </w:rPr>
        <w:t>组内同学的作文，</w:t>
      </w:r>
      <w:r>
        <w:rPr>
          <w:rFonts w:hint="eastAsia" w:ascii="Times New Roman" w:hAnsi="Times New Roman" w:eastAsia="宋体" w:cs="Times New Roman"/>
          <w:bCs/>
          <w:szCs w:val="21"/>
        </w:rPr>
        <w:t>选出本组优秀作文。</w:t>
      </w:r>
    </w:p>
    <w:p w14:paraId="1F513F36">
      <w:pPr>
        <w:snapToGrid w:val="0"/>
        <w:spacing w:line="360" w:lineRule="auto"/>
        <w:rPr>
          <w:rFonts w:ascii="Times New Roman" w:hAnsi="Times New Roman" w:eastAsia="宋体" w:cs="Times New Roman"/>
          <w:bCs/>
          <w:szCs w:val="21"/>
        </w:rPr>
      </w:pPr>
    </w:p>
    <w:p w14:paraId="0AF2CD44">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1FB96A98">
      <w:pPr>
        <w:pStyle w:val="38"/>
        <w:numPr>
          <w:ilvl w:val="0"/>
          <w:numId w:val="26"/>
        </w:numPr>
        <w:tabs>
          <w:tab w:val="clear" w:pos="720"/>
        </w:tabs>
        <w:snapToGrid w:val="0"/>
        <w:spacing w:line="360" w:lineRule="auto"/>
        <w:ind w:left="420" w:hanging="420"/>
        <w:rPr>
          <w:rFonts w:ascii="Times New Roman" w:hAnsi="Times New Roman" w:eastAsia="宋体" w:cs="Times New Roman"/>
          <w:bCs/>
          <w:szCs w:val="21"/>
        </w:rPr>
      </w:pPr>
      <w:r>
        <w:rPr>
          <w:rFonts w:hint="eastAsia" w:ascii="Times New Roman" w:hAnsi="Times New Roman" w:eastAsia="宋体" w:cs="Times New Roman"/>
          <w:bCs/>
          <w:szCs w:val="21"/>
        </w:rPr>
        <w:t>将自己创作的故事改编成一组图文并茂的漫画，包含故事的开端、发展、高潮和结局。优秀的作品可以在班级</w:t>
      </w:r>
      <w:r>
        <w:rPr>
          <w:rFonts w:hint="eastAsia" w:ascii="Times New Roman" w:hAnsi="Times New Roman" w:eastAsia="宋体" w:cs="Times New Roman"/>
          <w:bCs/>
          <w:szCs w:val="21"/>
          <w:lang w:val="en-US" w:eastAsia="zh-CN"/>
        </w:rPr>
        <w:t>中</w:t>
      </w:r>
      <w:r>
        <w:rPr>
          <w:rFonts w:hint="eastAsia" w:ascii="Times New Roman" w:hAnsi="Times New Roman" w:eastAsia="宋体" w:cs="Times New Roman"/>
          <w:bCs/>
          <w:szCs w:val="21"/>
        </w:rPr>
        <w:t>展出。</w:t>
      </w:r>
    </w:p>
    <w:p w14:paraId="273B083C">
      <w:pPr>
        <w:pStyle w:val="38"/>
        <w:numPr>
          <w:ilvl w:val="0"/>
          <w:numId w:val="26"/>
        </w:numPr>
        <w:tabs>
          <w:tab w:val="clear" w:pos="720"/>
        </w:tabs>
        <w:snapToGrid w:val="0"/>
        <w:spacing w:line="360" w:lineRule="auto"/>
        <w:ind w:left="420" w:hanging="420"/>
        <w:rPr>
          <w:rFonts w:ascii="Times New Roman" w:hAnsi="Times New Roman" w:eastAsia="宋体" w:cs="Times New Roman"/>
          <w:bCs/>
          <w:szCs w:val="21"/>
        </w:rPr>
      </w:pPr>
      <w:r>
        <w:rPr>
          <w:rFonts w:hint="eastAsia" w:ascii="Times New Roman" w:hAnsi="Times New Roman" w:eastAsia="宋体" w:cs="Times New Roman"/>
          <w:bCs/>
          <w:szCs w:val="21"/>
        </w:rPr>
        <w:t>当地球人和鸟国人成为朋友后，会发生哪些新的故事，又会产生怎样的文化冲突？请你试着续写故事。</w:t>
      </w:r>
    </w:p>
    <w:p w14:paraId="1EB7B66C">
      <w:pPr>
        <w:snapToGrid w:val="0"/>
        <w:spacing w:after="156" w:afterLines="50" w:line="360" w:lineRule="auto"/>
        <w:jc w:val="center"/>
        <w:rPr>
          <w:rFonts w:ascii="Times New Roman" w:hAnsi="Times New Roman" w:cs="Times New Roman"/>
          <w:b/>
          <w:szCs w:val="21"/>
        </w:rPr>
      </w:pPr>
    </w:p>
    <w:p w14:paraId="16E102D0">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08DE11CC">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第五课时（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5）</w:t>
      </w:r>
    </w:p>
    <w:tbl>
      <w:tblPr>
        <w:tblStyle w:val="20"/>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985"/>
      </w:tblGrid>
      <w:tr w14:paraId="010A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4A5D7A4D">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教学内容</w:t>
            </w:r>
          </w:p>
        </w:tc>
        <w:tc>
          <w:tcPr>
            <w:tcW w:w="6985" w:type="dxa"/>
            <w:vAlign w:val="center"/>
          </w:tcPr>
          <w:p w14:paraId="7F29C8D7">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Focusing on culture</w:t>
            </w:r>
            <w:r>
              <w:rPr>
                <w:rFonts w:ascii="Times New Roman" w:hAnsi="Times New Roman" w:eastAsia="宋体" w:cs="Times New Roman"/>
                <w:kern w:val="0"/>
                <w:szCs w:val="21"/>
              </w:rPr>
              <w:t xml:space="preserve"> (pp. </w:t>
            </w:r>
            <w:r>
              <w:rPr>
                <w:rFonts w:hint="eastAsia" w:ascii="Times New Roman" w:hAnsi="Times New Roman" w:eastAsia="宋体" w:cs="Times New Roman"/>
                <w:kern w:val="0"/>
                <w:szCs w:val="21"/>
              </w:rPr>
              <w:t>126</w:t>
            </w:r>
            <w:r>
              <w:rPr>
                <w:rFonts w:ascii="Times New Roman" w:hAnsi="Times New Roman" w:cs="Times New Roman"/>
                <w:spacing w:val="-4"/>
                <w:szCs w:val="21"/>
              </w:rPr>
              <w:t>–</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27</w:t>
            </w:r>
            <w:r>
              <w:rPr>
                <w:rFonts w:ascii="Times New Roman" w:hAnsi="Times New Roman" w:eastAsia="宋体" w:cs="Times New Roman"/>
                <w:kern w:val="0"/>
                <w:szCs w:val="21"/>
              </w:rPr>
              <w:t>)</w:t>
            </w:r>
          </w:p>
        </w:tc>
      </w:tr>
      <w:tr w14:paraId="6F1E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18DBED6B">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主要语篇</w:t>
            </w:r>
          </w:p>
        </w:tc>
        <w:tc>
          <w:tcPr>
            <w:tcW w:w="6985" w:type="dxa"/>
            <w:vAlign w:val="center"/>
          </w:tcPr>
          <w:p w14:paraId="482FDC2B">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An excerpt from </w:t>
            </w:r>
            <w:r>
              <w:rPr>
                <w:rFonts w:hint="eastAsia" w:ascii="Times New Roman" w:hAnsi="Times New Roman" w:eastAsia="宋体" w:cs="Times New Roman"/>
                <w:i/>
                <w:iCs/>
                <w:kern w:val="0"/>
                <w:szCs w:val="21"/>
              </w:rPr>
              <w:t>The Time Machine</w:t>
            </w:r>
          </w:p>
        </w:tc>
      </w:tr>
      <w:tr w14:paraId="5577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384" w:type="dxa"/>
            <w:vAlign w:val="center"/>
          </w:tcPr>
          <w:p w14:paraId="730DA4FC">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教学目标</w:t>
            </w:r>
          </w:p>
        </w:tc>
        <w:tc>
          <w:tcPr>
            <w:tcW w:w="6985" w:type="dxa"/>
            <w:vAlign w:val="center"/>
          </w:tcPr>
          <w:p w14:paraId="6D7F5EF1">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通过本课的学习，学生能够：</w:t>
            </w:r>
          </w:p>
          <w:p w14:paraId="4A6A2615">
            <w:pPr>
              <w:numPr>
                <w:ilvl w:val="0"/>
                <w:numId w:val="27"/>
              </w:numPr>
              <w:snapToGrid w:val="0"/>
              <w:spacing w:line="360" w:lineRule="auto"/>
              <w:rPr>
                <w:rFonts w:ascii="Times New Roman" w:hAnsi="Times New Roman" w:eastAsia="宋体" w:cs="Times New Roman"/>
                <w:kern w:val="0"/>
                <w:szCs w:val="21"/>
              </w:rPr>
            </w:pPr>
            <w:r>
              <w:rPr>
                <w:rFonts w:hint="eastAsia" w:ascii="Times New Roman" w:hAnsi="Times New Roman" w:eastAsia="宋体"/>
                <w:bCs/>
                <w:szCs w:val="21"/>
              </w:rPr>
              <w:t>了解小说《时间机器》的相关背景知识。</w:t>
            </w:r>
          </w:p>
          <w:p w14:paraId="6543C812">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2. </w:t>
            </w:r>
            <w:r>
              <w:rPr>
                <w:rFonts w:hint="eastAsia" w:ascii="Times New Roman" w:hAnsi="Times New Roman" w:eastAsia="宋体"/>
                <w:bCs/>
                <w:szCs w:val="21"/>
              </w:rPr>
              <w:t>理解小说选段的情节和人物关系。</w:t>
            </w:r>
          </w:p>
          <w:p w14:paraId="745F4F93">
            <w:pPr>
              <w:snapToGrid w:val="0"/>
              <w:spacing w:line="360" w:lineRule="auto"/>
              <w:rPr>
                <w:rFonts w:ascii="Times New Roman" w:hAnsi="Times New Roman" w:eastAsia="宋体"/>
                <w:szCs w:val="21"/>
              </w:rPr>
            </w:pPr>
            <w:r>
              <w:rPr>
                <w:rFonts w:hint="eastAsia" w:ascii="Times New Roman" w:hAnsi="Times New Roman" w:eastAsia="宋体" w:cs="Times New Roman"/>
                <w:kern w:val="0"/>
                <w:szCs w:val="21"/>
              </w:rPr>
              <w:t xml:space="preserve">3. </w:t>
            </w:r>
            <w:r>
              <w:rPr>
                <w:rFonts w:hint="eastAsia" w:ascii="Times New Roman" w:hAnsi="Times New Roman" w:eastAsia="宋体"/>
                <w:szCs w:val="21"/>
              </w:rPr>
              <w:t>分析并概括</w:t>
            </w:r>
            <w:r>
              <w:rPr>
                <w:rFonts w:hint="eastAsia" w:ascii="Times New Roman" w:hAnsi="Times New Roman" w:eastAsia="宋体"/>
                <w:bCs/>
                <w:szCs w:val="21"/>
              </w:rPr>
              <w:t>小说选段</w:t>
            </w:r>
            <w:r>
              <w:rPr>
                <w:rFonts w:hint="eastAsia" w:ascii="Times New Roman" w:hAnsi="Times New Roman" w:eastAsia="宋体"/>
                <w:szCs w:val="21"/>
              </w:rPr>
              <w:t>里各个人物的观点态度。</w:t>
            </w:r>
          </w:p>
          <w:p w14:paraId="077CAFF8">
            <w:pPr>
              <w:snapToGrid w:val="0"/>
              <w:spacing w:line="360" w:lineRule="auto"/>
              <w:rPr>
                <w:rFonts w:ascii="Times New Roman" w:hAnsi="Times New Roman" w:eastAsia="宋体"/>
                <w:szCs w:val="21"/>
              </w:rPr>
            </w:pPr>
            <w:r>
              <w:rPr>
                <w:rFonts w:hint="eastAsia" w:ascii="Times New Roman" w:hAnsi="Times New Roman" w:eastAsia="宋体" w:cs="Times New Roman"/>
                <w:bCs/>
                <w:szCs w:val="21"/>
              </w:rPr>
              <w:t xml:space="preserve">4. </w:t>
            </w:r>
            <w:r>
              <w:rPr>
                <w:rFonts w:hint="eastAsia" w:ascii="Times New Roman" w:hAnsi="Times New Roman" w:eastAsia="宋体" w:cs="Times New Roman"/>
                <w:bCs/>
                <w:kern w:val="0"/>
                <w:szCs w:val="21"/>
              </w:rPr>
              <w:t>赏析小说《时间机器》，并发表对科幻世界的看法。</w:t>
            </w:r>
          </w:p>
        </w:tc>
      </w:tr>
      <w:tr w14:paraId="6B31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6220A2F8">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教学重点</w:t>
            </w:r>
          </w:p>
        </w:tc>
        <w:tc>
          <w:tcPr>
            <w:tcW w:w="6985" w:type="dxa"/>
            <w:vAlign w:val="center"/>
          </w:tcPr>
          <w:p w14:paraId="1918E5BA">
            <w:pPr>
              <w:pStyle w:val="38"/>
              <w:snapToGrid w:val="0"/>
              <w:spacing w:line="360" w:lineRule="auto"/>
              <w:ind w:left="0"/>
              <w:rPr>
                <w:rFonts w:ascii="Times New Roman" w:hAnsi="Times New Roman" w:eastAsia="宋体" w:cs="Times New Roman"/>
                <w:kern w:val="0"/>
                <w:szCs w:val="21"/>
              </w:rPr>
            </w:pPr>
            <w:r>
              <w:rPr>
                <w:rFonts w:hint="eastAsia" w:ascii="Times New Roman" w:hAnsi="Times New Roman" w:eastAsia="宋体" w:cs="Times New Roman"/>
                <w:kern w:val="0"/>
                <w:szCs w:val="21"/>
              </w:rPr>
              <w:t>理解小说</w:t>
            </w:r>
            <w:r>
              <w:rPr>
                <w:rFonts w:hint="eastAsia" w:ascii="Times New Roman" w:hAnsi="Times New Roman" w:eastAsia="宋体"/>
                <w:bCs/>
                <w:szCs w:val="21"/>
              </w:rPr>
              <w:t>《时间机器》</w:t>
            </w:r>
            <w:r>
              <w:rPr>
                <w:rFonts w:hint="eastAsia" w:ascii="Times New Roman" w:hAnsi="Times New Roman" w:eastAsia="宋体" w:cs="Times New Roman"/>
                <w:kern w:val="0"/>
                <w:szCs w:val="21"/>
              </w:rPr>
              <w:t>选段中的情节和人物关系。</w:t>
            </w:r>
          </w:p>
        </w:tc>
      </w:tr>
      <w:tr w14:paraId="6DA7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73204527">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教学难点</w:t>
            </w:r>
          </w:p>
        </w:tc>
        <w:tc>
          <w:tcPr>
            <w:tcW w:w="6985" w:type="dxa"/>
            <w:vAlign w:val="center"/>
          </w:tcPr>
          <w:p w14:paraId="3809DE6E">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分析并概括小说里各个人物的观点态度。</w:t>
            </w:r>
          </w:p>
        </w:tc>
      </w:tr>
    </w:tbl>
    <w:p w14:paraId="3BA3674C">
      <w:pPr>
        <w:snapToGrid w:val="0"/>
        <w:spacing w:after="156" w:afterLines="50" w:line="360" w:lineRule="auto"/>
        <w:jc w:val="center"/>
        <w:rPr>
          <w:rFonts w:ascii="Times New Roman" w:hAnsi="Times New Roman" w:eastAsia="宋体" w:cs="Times New Roman"/>
          <w:b/>
          <w:szCs w:val="21"/>
        </w:rPr>
      </w:pPr>
    </w:p>
    <w:p w14:paraId="06BEAEB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教学过程</w:t>
      </w:r>
      <w:r>
        <w:rPr>
          <w:rFonts w:hint="eastAsia" w:ascii="Times New Roman" w:hAnsi="Times New Roman" w:eastAsia="宋体" w:cs="Times New Roman"/>
          <w:b/>
          <w:szCs w:val="21"/>
        </w:rPr>
        <w:t>】</w:t>
      </w:r>
    </w:p>
    <w:p w14:paraId="5C428A96">
      <w:pPr>
        <w:tabs>
          <w:tab w:val="left" w:pos="720"/>
        </w:tabs>
        <w:snapToGrid w:val="0"/>
        <w:spacing w:after="160" w:line="360" w:lineRule="auto"/>
        <w:rPr>
          <w:rFonts w:ascii="Times New Roman" w:hAnsi="Times New Roman"/>
          <w:b/>
          <w:bCs/>
          <w:szCs w:val="21"/>
        </w:rPr>
      </w:pPr>
      <w:r>
        <w:rPr>
          <w:rFonts w:ascii="Times New Roman" w:hAnsi="Times New Roman" w:eastAsia="宋体" w:cs="Times New Roman"/>
          <w:b/>
          <w:szCs w:val="21"/>
        </w:rPr>
        <w:t>Step 1</w:t>
      </w:r>
      <w:r>
        <w:rPr>
          <w:rFonts w:hint="eastAsia" w:ascii="Times New Roman" w:hAnsi="Times New Roman" w:eastAsia="宋体"/>
          <w:b/>
          <w:bCs/>
          <w:szCs w:val="21"/>
        </w:rPr>
        <w:t xml:space="preserve">  </w:t>
      </w:r>
      <w:r>
        <w:rPr>
          <w:rFonts w:hint="eastAsia" w:ascii="Times New Roman" w:hAnsi="Times New Roman" w:eastAsia="宋体" w:cs="Times New Roman"/>
          <w:b/>
          <w:szCs w:val="21"/>
        </w:rPr>
        <w:t>读前活动</w:t>
      </w:r>
    </w:p>
    <w:p w14:paraId="7FCB74FB">
      <w:pPr>
        <w:tabs>
          <w:tab w:val="left" w:pos="720"/>
        </w:tabs>
        <w:snapToGrid w:val="0"/>
        <w:spacing w:after="160" w:line="360" w:lineRule="auto"/>
        <w:rPr>
          <w:rFonts w:ascii="Times New Roman" w:hAnsi="Times New Roman" w:eastAsia="宋体" w:cs="Times New Roman"/>
          <w:szCs w:val="21"/>
        </w:rPr>
      </w:pPr>
      <w:r>
        <w:rPr>
          <w:rFonts w:hint="eastAsia" w:ascii="Times New Roman" w:hAnsi="Times New Roman" w:eastAsia="宋体" w:cs="Times New Roman"/>
          <w:szCs w:val="21"/>
        </w:rPr>
        <w:t>教师展示课本第127页Notes及小说</w:t>
      </w:r>
      <w:r>
        <w:rPr>
          <w:rFonts w:hint="eastAsia" w:ascii="Times New Roman" w:hAnsi="Times New Roman" w:eastAsia="宋体"/>
          <w:bCs/>
          <w:szCs w:val="21"/>
        </w:rPr>
        <w:t>《时间机器》的封面，引入</w:t>
      </w:r>
      <w:r>
        <w:rPr>
          <w:rFonts w:hint="eastAsia" w:ascii="Times New Roman" w:hAnsi="Times New Roman" w:eastAsia="宋体" w:cs="Times New Roman"/>
          <w:szCs w:val="21"/>
        </w:rPr>
        <w:t>小说的相关背景知识，并引导学生讨论是否相信时间机器的存在，激活学生思维。</w:t>
      </w:r>
    </w:p>
    <w:p w14:paraId="3D48DCF4">
      <w:pPr>
        <w:adjustRightInd w:val="0"/>
        <w:snapToGrid w:val="0"/>
        <w:spacing w:before="145" w:line="360" w:lineRule="auto"/>
        <w:rPr>
          <w:rFonts w:ascii="Times New Roman" w:hAnsi="Times New Roman" w:eastAsia="宋体" w:cs="Times New Roman"/>
          <w:b/>
          <w:szCs w:val="21"/>
        </w:rPr>
      </w:pPr>
    </w:p>
    <w:p w14:paraId="3B53AEE1">
      <w:pPr>
        <w:adjustRightInd w:val="0"/>
        <w:snapToGrid w:val="0"/>
        <w:spacing w:before="145" w:line="360" w:lineRule="auto"/>
        <w:rPr>
          <w:rFonts w:ascii="Times New Roman" w:hAnsi="Times New Roman"/>
          <w:b/>
          <w:bCs/>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2</w:t>
      </w:r>
      <w:r>
        <w:rPr>
          <w:rFonts w:hint="eastAsia" w:ascii="Times New Roman" w:hAnsi="Times New Roman" w:eastAsia="宋体"/>
          <w:b/>
          <w:bCs/>
          <w:szCs w:val="21"/>
        </w:rPr>
        <w:t xml:space="preserve">  </w:t>
      </w:r>
      <w:r>
        <w:rPr>
          <w:rFonts w:hint="eastAsia" w:ascii="Times New Roman" w:hAnsi="Times New Roman" w:eastAsia="宋体" w:cs="Times New Roman"/>
          <w:b/>
          <w:szCs w:val="21"/>
        </w:rPr>
        <w:t>读中活动</w:t>
      </w:r>
    </w:p>
    <w:p w14:paraId="1468C495">
      <w:pPr>
        <w:numPr>
          <w:ilvl w:val="0"/>
          <w:numId w:val="28"/>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eastAsia="宋体" w:cs="Times New Roman"/>
          <w:szCs w:val="21"/>
        </w:rPr>
        <w:t>学生阅读课本第126页的小说选段</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划出文本中出现的人物，以及人物对时间旅行的看法。</w:t>
      </w:r>
    </w:p>
    <w:p w14:paraId="124A4F9D">
      <w:pPr>
        <w:numPr>
          <w:ilvl w:val="0"/>
          <w:numId w:val="28"/>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学生完成课本第127页活动2，勾选小说选段中的五位人物对“时间旅行”的看法，然后在第126页的文本中划出判断的依据。</w:t>
      </w:r>
    </w:p>
    <w:p w14:paraId="47DCF873">
      <w:pPr>
        <w:numPr>
          <w:ilvl w:val="0"/>
          <w:numId w:val="28"/>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学生完成课本第127页活动3。</w:t>
      </w:r>
    </w:p>
    <w:p w14:paraId="12DC80A1">
      <w:pPr>
        <w:adjustRightInd w:val="0"/>
        <w:snapToGrid w:val="0"/>
        <w:spacing w:before="145" w:line="360" w:lineRule="auto"/>
        <w:rPr>
          <w:rFonts w:ascii="Times New Roman" w:hAnsi="Times New Roman" w:eastAsia="宋体" w:cs="Times New Roman"/>
          <w:b/>
          <w:szCs w:val="21"/>
        </w:rPr>
      </w:pPr>
    </w:p>
    <w:p w14:paraId="03343962">
      <w:pPr>
        <w:adjustRightInd w:val="0"/>
        <w:snapToGrid w:val="0"/>
        <w:spacing w:before="145" w:line="360" w:lineRule="auto"/>
        <w:rPr>
          <w:rFonts w:ascii="Times New Roman" w:hAnsi="Times New Roman" w:cs="Times New Roman"/>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3  读后活动</w:t>
      </w:r>
      <w:r>
        <w:rPr>
          <w:rFonts w:hint="eastAsia" w:ascii="Times New Roman" w:hAnsi="Times New Roman" w:cs="Times New Roman"/>
          <w:szCs w:val="21"/>
        </w:rPr>
        <w:t xml:space="preserve"> </w:t>
      </w:r>
    </w:p>
    <w:p w14:paraId="058A23C5">
      <w:pPr>
        <w:numPr>
          <w:ilvl w:val="0"/>
          <w:numId w:val="29"/>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eastAsia="宋体" w:cs="Times New Roman"/>
          <w:szCs w:val="21"/>
        </w:rPr>
        <w:t>分角色朗读：学生四人一组，分角色朗读课文，可一人分饰两角</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进行适当发挥。教师可提示学生，在表演时，通过语气和表情等，重点呈现角色对时间旅行的不同态度。</w:t>
      </w:r>
    </w:p>
    <w:p w14:paraId="1F8AF4C4">
      <w:pPr>
        <w:numPr>
          <w:ilvl w:val="0"/>
          <w:numId w:val="29"/>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eastAsia="宋体" w:cs="Times New Roman"/>
          <w:bCs/>
          <w:szCs w:val="21"/>
        </w:rPr>
        <w:t>小组讨论</w:t>
      </w:r>
      <w:r>
        <w:rPr>
          <w:rFonts w:hint="eastAsia" w:ascii="Times New Roman" w:hAnsi="Times New Roman" w:eastAsia="宋体" w:cs="Times New Roman"/>
          <w:b/>
          <w:szCs w:val="21"/>
        </w:rPr>
        <w:t>：</w:t>
      </w:r>
      <w:r>
        <w:rPr>
          <w:rFonts w:hint="eastAsia" w:ascii="Times New Roman" w:hAnsi="Times New Roman" w:eastAsia="宋体" w:cs="Times New Roman"/>
          <w:szCs w:val="21"/>
        </w:rPr>
        <w:t>学生四人一组，从下面两个问题中选出一个，进行思考和讨论。</w:t>
      </w:r>
    </w:p>
    <w:p w14:paraId="30DCD684">
      <w:pPr>
        <w:numPr>
          <w:ilvl w:val="0"/>
          <w:numId w:val="30"/>
        </w:numPr>
        <w:adjustRightInd w:val="0"/>
        <w:snapToGrid w:val="0"/>
        <w:spacing w:line="360" w:lineRule="auto"/>
        <w:rPr>
          <w:rFonts w:ascii="Times New Roman" w:hAnsi="Times New Roman" w:cs="Times New Roman"/>
          <w:szCs w:val="21"/>
        </w:rPr>
      </w:pPr>
      <w:r>
        <w:rPr>
          <w:rFonts w:hint="eastAsia" w:ascii="Times New Roman" w:hAnsi="Times New Roman" w:cs="Times New Roman"/>
          <w:szCs w:val="21"/>
        </w:rPr>
        <w:t>If you could travel back in time, which period would you choose to visit? Why?</w:t>
      </w:r>
    </w:p>
    <w:p w14:paraId="231E4FF2">
      <w:pPr>
        <w:numPr>
          <w:ilvl w:val="0"/>
          <w:numId w:val="30"/>
        </w:numPr>
        <w:adjustRightInd w:val="0"/>
        <w:snapToGrid w:val="0"/>
        <w:spacing w:before="145" w:line="360" w:lineRule="auto"/>
        <w:rPr>
          <w:rFonts w:ascii="Times New Roman" w:hAnsi="Times New Roman" w:eastAsia="宋体" w:cs="Times New Roman"/>
          <w:szCs w:val="21"/>
        </w:rPr>
      </w:pPr>
      <w:r>
        <w:rPr>
          <w:rFonts w:hint="eastAsia" w:ascii="Times New Roman" w:hAnsi="Times New Roman" w:cs="Times New Roman"/>
          <w:szCs w:val="21"/>
        </w:rPr>
        <w:t xml:space="preserve">If you could travel to ancient times, what three items would you bring with you? Why? </w:t>
      </w:r>
    </w:p>
    <w:p w14:paraId="5CEDCBC5">
      <w:pPr>
        <w:numPr>
          <w:ilvl w:val="0"/>
          <w:numId w:val="29"/>
        </w:numPr>
        <w:adjustRightInd w:val="0"/>
        <w:snapToGrid w:val="0"/>
        <w:spacing w:before="145" w:line="360" w:lineRule="auto"/>
        <w:rPr>
          <w:rFonts w:ascii="Times New Roman" w:hAnsi="Times New Roman" w:eastAsia="宋体" w:cs="Times New Roman"/>
          <w:bCs/>
          <w:szCs w:val="21"/>
        </w:rPr>
      </w:pPr>
      <w:r>
        <w:rPr>
          <w:rFonts w:hint="eastAsia" w:ascii="Times New Roman" w:hAnsi="Times New Roman" w:eastAsia="宋体" w:cs="Times New Roman"/>
          <w:bCs/>
          <w:szCs w:val="21"/>
        </w:rPr>
        <w:t>*信息匹配： 教师提供一</w:t>
      </w:r>
      <w:r>
        <w:rPr>
          <w:rFonts w:hint="eastAsia" w:ascii="Times New Roman" w:hAnsi="Times New Roman" w:eastAsia="宋体" w:cs="Times New Roman"/>
          <w:bCs/>
          <w:szCs w:val="21"/>
          <w:lang w:val="en-US" w:eastAsia="zh-CN"/>
        </w:rPr>
        <w:t>个</w:t>
      </w:r>
      <w:r>
        <w:rPr>
          <w:rFonts w:hint="eastAsia" w:ascii="Times New Roman" w:hAnsi="Times New Roman" w:eastAsia="宋体" w:cs="Times New Roman"/>
          <w:bCs/>
          <w:szCs w:val="21"/>
        </w:rPr>
        <w:t>关于科幻作家如何想象可能的未来的信息匹配练习，学生可以单独或结对子完成，最后教师引导学生对问题的答案进行补充，并引导学生思考问题“How do science fiction authors imagine possible futures?”。</w:t>
      </w:r>
    </w:p>
    <w:p w14:paraId="4E2E3C48">
      <w:pPr>
        <w:adjustRightInd w:val="0"/>
        <w:snapToGrid w:val="0"/>
        <w:spacing w:line="360" w:lineRule="auto"/>
        <w:rPr>
          <w:rFonts w:ascii="Times New Roman" w:hAnsi="Times New Roman" w:eastAsia="宋体" w:cs="Times New Roman"/>
          <w:b/>
          <w:szCs w:val="21"/>
        </w:rPr>
      </w:pPr>
    </w:p>
    <w:p w14:paraId="011220C3">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4  Exploring more</w:t>
      </w:r>
    </w:p>
    <w:p w14:paraId="23ADB358">
      <w:pPr>
        <w:adjustRightInd w:val="0"/>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教师布置学生课后阅读小说《时间机器》或观看电影《时间机器》，从以下3个任务中任选一个完成。</w:t>
      </w:r>
    </w:p>
    <w:p w14:paraId="6D16FC4A">
      <w:pPr>
        <w:adjustRightInd w:val="0"/>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bCs w:val="0"/>
          <w:szCs w:val="21"/>
        </w:rPr>
        <w:t>任务一：制作</w:t>
      </w:r>
      <w:r>
        <w:rPr>
          <w:rFonts w:hint="eastAsia" w:ascii="Times New Roman" w:hAnsi="Times New Roman" w:eastAsia="宋体" w:cs="Times New Roman"/>
          <w:b/>
          <w:bCs w:val="0"/>
          <w:szCs w:val="21"/>
        </w:rPr>
        <w:t>人物</w:t>
      </w:r>
      <w:r>
        <w:rPr>
          <w:rFonts w:hint="eastAsia" w:ascii="Times New Roman" w:hAnsi="Times New Roman" w:eastAsia="宋体" w:cs="Times New Roman"/>
          <w:b/>
          <w:szCs w:val="21"/>
        </w:rPr>
        <w:t>档案卡</w:t>
      </w:r>
    </w:p>
    <w:p w14:paraId="3CB9E523">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学生选择三个印象最深刻的人物角色，填写以下人物信息表格。</w:t>
      </w:r>
      <w:r>
        <w:rPr>
          <w:rFonts w:hint="eastAsia" w:ascii="Times New Roman" w:hAnsi="Times New Roman" w:eastAsia="宋体" w:cs="Times New Roman"/>
          <w:szCs w:val="21"/>
        </w:rPr>
        <w:t>教师提醒</w:t>
      </w:r>
      <w:r>
        <w:rPr>
          <w:rFonts w:ascii="Times New Roman" w:hAnsi="Times New Roman" w:eastAsia="宋体" w:cs="Times New Roman"/>
          <w:szCs w:val="21"/>
        </w:rPr>
        <w:t>注意要从原著或影片中提取准确信息，避免主观臆断。</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2"/>
        <w:gridCol w:w="2081"/>
        <w:gridCol w:w="2072"/>
        <w:gridCol w:w="2071"/>
      </w:tblGrid>
      <w:tr w14:paraId="1A8F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17848334">
            <w:pPr>
              <w:pStyle w:val="17"/>
              <w:widowControl/>
              <w:snapToGrid w:val="0"/>
              <w:spacing w:line="360" w:lineRule="auto"/>
              <w:jc w:val="center"/>
              <w:rPr>
                <w:rFonts w:ascii="Times New Roman" w:hAnsi="Times New Roman" w:eastAsia="宋体"/>
                <w:kern w:val="2"/>
                <w:sz w:val="21"/>
                <w:szCs w:val="21"/>
              </w:rPr>
            </w:pPr>
            <w:r>
              <w:rPr>
                <w:rFonts w:ascii="Times New Roman" w:hAnsi="Times New Roman" w:eastAsia="宋体"/>
                <w:b/>
                <w:bCs/>
                <w:sz w:val="21"/>
                <w:szCs w:val="21"/>
              </w:rPr>
              <w:t>人物档案卡</w:t>
            </w:r>
          </w:p>
        </w:tc>
      </w:tr>
      <w:tr w14:paraId="1202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tcPr>
          <w:p w14:paraId="42984F66">
            <w:pPr>
              <w:pStyle w:val="17"/>
              <w:widowControl/>
              <w:snapToGrid w:val="0"/>
              <w:spacing w:line="360" w:lineRule="auto"/>
              <w:rPr>
                <w:rFonts w:hint="eastAsia" w:ascii="Times New Roman" w:hAnsi="Times New Roman" w:eastAsia="宋体"/>
                <w:kern w:val="2"/>
                <w:sz w:val="21"/>
                <w:szCs w:val="21"/>
                <w:lang w:eastAsia="zh-CN"/>
              </w:rPr>
            </w:pPr>
            <w:r>
              <w:rPr>
                <w:rFonts w:hint="eastAsia" w:ascii="Times New Roman" w:hAnsi="Times New Roman" w:eastAsia="宋体"/>
                <w:kern w:val="2"/>
                <w:sz w:val="21"/>
                <w:szCs w:val="21"/>
              </w:rPr>
              <w:t>人物</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Character</w:t>
            </w:r>
            <w:r>
              <w:rPr>
                <w:rFonts w:hint="eastAsia" w:ascii="Times New Roman" w:hAnsi="Times New Roman" w:eastAsia="宋体"/>
                <w:kern w:val="2"/>
                <w:sz w:val="21"/>
                <w:szCs w:val="21"/>
                <w:lang w:eastAsia="zh-CN"/>
              </w:rPr>
              <w:t>）</w:t>
            </w:r>
          </w:p>
        </w:tc>
        <w:tc>
          <w:tcPr>
            <w:tcW w:w="2081" w:type="dxa"/>
          </w:tcPr>
          <w:p w14:paraId="682AD42B">
            <w:pPr>
              <w:pStyle w:val="17"/>
              <w:widowControl/>
              <w:snapToGrid w:val="0"/>
              <w:spacing w:line="360" w:lineRule="auto"/>
              <w:rPr>
                <w:rFonts w:hint="eastAsia" w:ascii="Times New Roman" w:hAnsi="Times New Roman" w:eastAsia="宋体"/>
                <w:kern w:val="2"/>
                <w:sz w:val="21"/>
                <w:szCs w:val="21"/>
                <w:lang w:eastAsia="zh-CN"/>
              </w:rPr>
            </w:pPr>
            <w:r>
              <w:rPr>
                <w:rFonts w:hint="eastAsia" w:ascii="Times New Roman" w:hAnsi="Times New Roman" w:eastAsia="宋体"/>
                <w:kern w:val="2"/>
                <w:sz w:val="21"/>
                <w:szCs w:val="21"/>
              </w:rPr>
              <w:t>外貌</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Appearance</w:t>
            </w:r>
            <w:r>
              <w:rPr>
                <w:rFonts w:hint="eastAsia" w:ascii="Times New Roman" w:hAnsi="Times New Roman" w:eastAsia="宋体"/>
                <w:kern w:val="2"/>
                <w:sz w:val="21"/>
                <w:szCs w:val="21"/>
                <w:lang w:eastAsia="zh-CN"/>
              </w:rPr>
              <w:t>）</w:t>
            </w:r>
          </w:p>
        </w:tc>
        <w:tc>
          <w:tcPr>
            <w:tcW w:w="2072" w:type="dxa"/>
          </w:tcPr>
          <w:p w14:paraId="4E1A66D6">
            <w:pPr>
              <w:pStyle w:val="17"/>
              <w:widowControl/>
              <w:snapToGrid w:val="0"/>
              <w:spacing w:line="360" w:lineRule="auto"/>
              <w:rPr>
                <w:rFonts w:hint="eastAsia" w:ascii="Times New Roman" w:hAnsi="Times New Roman" w:eastAsia="宋体"/>
                <w:kern w:val="2"/>
                <w:sz w:val="21"/>
                <w:szCs w:val="21"/>
                <w:lang w:eastAsia="zh-CN"/>
              </w:rPr>
            </w:pPr>
            <w:r>
              <w:rPr>
                <w:rFonts w:hint="eastAsia" w:ascii="Times New Roman" w:hAnsi="Times New Roman" w:eastAsia="宋体"/>
                <w:kern w:val="2"/>
                <w:sz w:val="21"/>
                <w:szCs w:val="21"/>
              </w:rPr>
              <w:t>性格</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Character</w:t>
            </w:r>
            <w:r>
              <w:rPr>
                <w:rFonts w:hint="eastAsia" w:ascii="Times New Roman" w:hAnsi="Times New Roman" w:eastAsia="宋体"/>
                <w:kern w:val="2"/>
                <w:sz w:val="21"/>
                <w:szCs w:val="21"/>
                <w:lang w:eastAsia="zh-CN"/>
              </w:rPr>
              <w:t>）</w:t>
            </w:r>
          </w:p>
        </w:tc>
        <w:tc>
          <w:tcPr>
            <w:tcW w:w="2071" w:type="dxa"/>
          </w:tcPr>
          <w:p w14:paraId="65E80B30">
            <w:pPr>
              <w:pStyle w:val="17"/>
              <w:widowControl/>
              <w:snapToGrid w:val="0"/>
              <w:spacing w:line="360" w:lineRule="auto"/>
              <w:rPr>
                <w:rFonts w:ascii="Times New Roman" w:hAnsi="Times New Roman" w:eastAsia="宋体"/>
                <w:kern w:val="2"/>
                <w:sz w:val="21"/>
                <w:szCs w:val="21"/>
              </w:rPr>
            </w:pPr>
            <w:r>
              <w:rPr>
                <w:rFonts w:hint="eastAsia" w:ascii="Times New Roman" w:hAnsi="Times New Roman" w:eastAsia="宋体"/>
                <w:kern w:val="2"/>
                <w:sz w:val="21"/>
                <w:szCs w:val="21"/>
              </w:rPr>
              <w:t>关键行为</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What he / she does in the story</w:t>
            </w:r>
            <w:r>
              <w:rPr>
                <w:rFonts w:hint="eastAsia" w:ascii="Times New Roman" w:hAnsi="Times New Roman" w:eastAsia="宋体"/>
                <w:kern w:val="2"/>
                <w:sz w:val="21"/>
                <w:szCs w:val="21"/>
                <w:lang w:eastAsia="zh-CN"/>
              </w:rPr>
              <w:t>）</w:t>
            </w:r>
          </w:p>
        </w:tc>
      </w:tr>
      <w:tr w14:paraId="6AFF4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tcPr>
          <w:p w14:paraId="7608B82A">
            <w:pPr>
              <w:adjustRightInd w:val="0"/>
              <w:snapToGrid w:val="0"/>
              <w:spacing w:line="360" w:lineRule="auto"/>
              <w:rPr>
                <w:rFonts w:ascii="Times New Roman" w:hAnsi="Times New Roman" w:cs="Times New Roman"/>
                <w:szCs w:val="21"/>
              </w:rPr>
            </w:pPr>
          </w:p>
        </w:tc>
        <w:tc>
          <w:tcPr>
            <w:tcW w:w="2081" w:type="dxa"/>
          </w:tcPr>
          <w:p w14:paraId="478E2329">
            <w:pPr>
              <w:adjustRightInd w:val="0"/>
              <w:snapToGrid w:val="0"/>
              <w:spacing w:line="360" w:lineRule="auto"/>
              <w:rPr>
                <w:rFonts w:ascii="Times New Roman" w:hAnsi="Times New Roman" w:cs="Times New Roman"/>
                <w:szCs w:val="21"/>
              </w:rPr>
            </w:pPr>
          </w:p>
        </w:tc>
        <w:tc>
          <w:tcPr>
            <w:tcW w:w="2072" w:type="dxa"/>
          </w:tcPr>
          <w:p w14:paraId="32E7B822">
            <w:pPr>
              <w:adjustRightInd w:val="0"/>
              <w:snapToGrid w:val="0"/>
              <w:spacing w:line="360" w:lineRule="auto"/>
              <w:rPr>
                <w:rFonts w:ascii="Times New Roman" w:hAnsi="Times New Roman" w:cs="Times New Roman"/>
                <w:szCs w:val="21"/>
              </w:rPr>
            </w:pPr>
          </w:p>
        </w:tc>
        <w:tc>
          <w:tcPr>
            <w:tcW w:w="2071" w:type="dxa"/>
          </w:tcPr>
          <w:p w14:paraId="7E8FBAD4">
            <w:pPr>
              <w:adjustRightInd w:val="0"/>
              <w:snapToGrid w:val="0"/>
              <w:spacing w:line="360" w:lineRule="auto"/>
              <w:rPr>
                <w:rFonts w:ascii="Times New Roman" w:hAnsi="Times New Roman" w:cs="Times New Roman"/>
                <w:szCs w:val="21"/>
              </w:rPr>
            </w:pPr>
          </w:p>
        </w:tc>
      </w:tr>
      <w:tr w14:paraId="6DE9D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tcPr>
          <w:p w14:paraId="5E2CAED5">
            <w:pPr>
              <w:adjustRightInd w:val="0"/>
              <w:snapToGrid w:val="0"/>
              <w:spacing w:line="360" w:lineRule="auto"/>
              <w:rPr>
                <w:rFonts w:ascii="Times New Roman" w:hAnsi="Times New Roman" w:cs="Times New Roman"/>
                <w:szCs w:val="21"/>
              </w:rPr>
            </w:pPr>
          </w:p>
        </w:tc>
        <w:tc>
          <w:tcPr>
            <w:tcW w:w="2081" w:type="dxa"/>
          </w:tcPr>
          <w:p w14:paraId="733C1CEF">
            <w:pPr>
              <w:adjustRightInd w:val="0"/>
              <w:snapToGrid w:val="0"/>
              <w:spacing w:line="360" w:lineRule="auto"/>
              <w:rPr>
                <w:rFonts w:ascii="Times New Roman" w:hAnsi="Times New Roman" w:cs="Times New Roman"/>
                <w:szCs w:val="21"/>
              </w:rPr>
            </w:pPr>
          </w:p>
        </w:tc>
        <w:tc>
          <w:tcPr>
            <w:tcW w:w="2072" w:type="dxa"/>
          </w:tcPr>
          <w:p w14:paraId="642EEAD1">
            <w:pPr>
              <w:adjustRightInd w:val="0"/>
              <w:snapToGrid w:val="0"/>
              <w:spacing w:line="360" w:lineRule="auto"/>
              <w:rPr>
                <w:rFonts w:ascii="Times New Roman" w:hAnsi="Times New Roman" w:cs="Times New Roman"/>
                <w:szCs w:val="21"/>
              </w:rPr>
            </w:pPr>
          </w:p>
        </w:tc>
        <w:tc>
          <w:tcPr>
            <w:tcW w:w="2071" w:type="dxa"/>
          </w:tcPr>
          <w:p w14:paraId="76F346A3">
            <w:pPr>
              <w:adjustRightInd w:val="0"/>
              <w:snapToGrid w:val="0"/>
              <w:spacing w:line="360" w:lineRule="auto"/>
              <w:rPr>
                <w:rFonts w:ascii="Times New Roman" w:hAnsi="Times New Roman" w:cs="Times New Roman"/>
                <w:szCs w:val="21"/>
              </w:rPr>
            </w:pPr>
          </w:p>
        </w:tc>
      </w:tr>
      <w:tr w14:paraId="050C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tcPr>
          <w:p w14:paraId="401A839D">
            <w:pPr>
              <w:adjustRightInd w:val="0"/>
              <w:snapToGrid w:val="0"/>
              <w:spacing w:line="360" w:lineRule="auto"/>
              <w:rPr>
                <w:rFonts w:ascii="Times New Roman" w:hAnsi="Times New Roman" w:cs="Times New Roman"/>
                <w:szCs w:val="21"/>
              </w:rPr>
            </w:pPr>
          </w:p>
        </w:tc>
        <w:tc>
          <w:tcPr>
            <w:tcW w:w="2081" w:type="dxa"/>
          </w:tcPr>
          <w:p w14:paraId="54380390">
            <w:pPr>
              <w:adjustRightInd w:val="0"/>
              <w:snapToGrid w:val="0"/>
              <w:spacing w:line="360" w:lineRule="auto"/>
              <w:rPr>
                <w:rFonts w:ascii="Times New Roman" w:hAnsi="Times New Roman" w:cs="Times New Roman"/>
                <w:szCs w:val="21"/>
              </w:rPr>
            </w:pPr>
          </w:p>
        </w:tc>
        <w:tc>
          <w:tcPr>
            <w:tcW w:w="2072" w:type="dxa"/>
          </w:tcPr>
          <w:p w14:paraId="03ED89E0">
            <w:pPr>
              <w:adjustRightInd w:val="0"/>
              <w:snapToGrid w:val="0"/>
              <w:spacing w:line="360" w:lineRule="auto"/>
              <w:rPr>
                <w:rFonts w:ascii="Times New Roman" w:hAnsi="Times New Roman" w:cs="Times New Roman"/>
                <w:szCs w:val="21"/>
              </w:rPr>
            </w:pPr>
          </w:p>
        </w:tc>
        <w:tc>
          <w:tcPr>
            <w:tcW w:w="2071" w:type="dxa"/>
          </w:tcPr>
          <w:p w14:paraId="4ACF12B1">
            <w:pPr>
              <w:adjustRightInd w:val="0"/>
              <w:snapToGrid w:val="0"/>
              <w:spacing w:line="360" w:lineRule="auto"/>
              <w:rPr>
                <w:rFonts w:ascii="Times New Roman" w:hAnsi="Times New Roman" w:cs="Times New Roman"/>
                <w:szCs w:val="21"/>
              </w:rPr>
            </w:pPr>
          </w:p>
        </w:tc>
      </w:tr>
    </w:tbl>
    <w:p w14:paraId="5CC40A22">
      <w:pPr>
        <w:snapToGrid w:val="0"/>
        <w:spacing w:line="360" w:lineRule="auto"/>
        <w:rPr>
          <w:rFonts w:ascii="Times New Roman" w:hAnsi="Times New Roman" w:eastAsia="宋体" w:cs="Times New Roman"/>
          <w:szCs w:val="21"/>
        </w:rPr>
      </w:pPr>
    </w:p>
    <w:p w14:paraId="7F316694">
      <w:pPr>
        <w:adjustRightInd w:val="0"/>
        <w:snapToGrid w:val="0"/>
        <w:spacing w:line="360" w:lineRule="auto"/>
        <w:rPr>
          <w:rFonts w:ascii="Times New Roman" w:hAnsi="Times New Roman" w:cs="Times New Roman"/>
          <w:b/>
          <w:szCs w:val="21"/>
        </w:rPr>
      </w:pPr>
      <w:r>
        <w:rPr>
          <w:rFonts w:hint="eastAsia" w:ascii="Times New Roman" w:hAnsi="Times New Roman" w:eastAsia="宋体" w:cs="Times New Roman"/>
          <w:b/>
          <w:bCs w:val="0"/>
          <w:szCs w:val="21"/>
        </w:rPr>
        <w:t>任务二：</w:t>
      </w:r>
      <w:r>
        <w:rPr>
          <w:rFonts w:hint="eastAsia" w:ascii="Times New Roman" w:hAnsi="Times New Roman" w:cs="Times New Roman"/>
          <w:b/>
          <w:szCs w:val="21"/>
        </w:rPr>
        <w:t>绘制时间轴</w:t>
      </w:r>
    </w:p>
    <w:p w14:paraId="09FC96F0">
      <w:pPr>
        <w:widowControl/>
        <w:jc w:val="left"/>
      </w:pPr>
      <w:r>
        <w:rPr>
          <w:rFonts w:hint="eastAsia" w:ascii="Times New Roman" w:hAnsi="Times New Roman" w:eastAsia="宋体" w:cs="Times New Roman"/>
          <w:szCs w:val="21"/>
        </w:rPr>
        <w:t>学生</w:t>
      </w:r>
      <w:r>
        <w:rPr>
          <w:rFonts w:ascii="Times New Roman" w:hAnsi="Times New Roman" w:cs="Times New Roman"/>
          <w:szCs w:val="21"/>
        </w:rPr>
        <w:t>梳理故事的主要情节发展</w:t>
      </w:r>
      <w:r>
        <w:rPr>
          <w:rFonts w:hint="eastAsia" w:ascii="Times New Roman" w:hAnsi="Times New Roman" w:cs="Times New Roman"/>
          <w:szCs w:val="21"/>
        </w:rPr>
        <w:t>，挑选标志性时间，</w:t>
      </w:r>
      <w:r>
        <w:rPr>
          <w:rFonts w:ascii="Times New Roman" w:hAnsi="Times New Roman" w:cs="Times New Roman"/>
          <w:szCs w:val="21"/>
        </w:rPr>
        <w:t>以线性时间轴</w:t>
      </w:r>
      <w:r>
        <w:rPr>
          <w:rFonts w:hint="eastAsia" w:ascii="Times New Roman" w:hAnsi="Times New Roman" w:cs="Times New Roman"/>
          <w:szCs w:val="21"/>
        </w:rPr>
        <w:t>的形式呈现，</w:t>
      </w:r>
      <w:r>
        <w:rPr>
          <w:rFonts w:ascii="Times New Roman" w:hAnsi="Times New Roman" w:cs="Times New Roman"/>
          <w:szCs w:val="21"/>
        </w:rPr>
        <w:t>每个事件用1</w:t>
      </w:r>
      <w:r>
        <w:rPr>
          <w:rFonts w:ascii="Times New Roman" w:hAnsi="Times New Roman" w:cs="Times New Roman"/>
          <w:spacing w:val="-4"/>
          <w:szCs w:val="21"/>
        </w:rPr>
        <w:t>–</w:t>
      </w:r>
      <w:r>
        <w:rPr>
          <w:rFonts w:ascii="Times New Roman" w:hAnsi="Times New Roman" w:cs="Times New Roman"/>
          <w:szCs w:val="21"/>
        </w:rPr>
        <w:t>2句话简要说明。</w:t>
      </w:r>
    </w:p>
    <w:p w14:paraId="67C5B4C8">
      <w:pPr>
        <w:adjustRightInd w:val="0"/>
        <w:snapToGrid w:val="0"/>
        <w:spacing w:line="360" w:lineRule="auto"/>
        <w:rPr>
          <w:rFonts w:ascii="Times New Roman" w:hAnsi="Times New Roman" w:cs="Times New Roman"/>
          <w:szCs w:val="21"/>
        </w:rPr>
      </w:pPr>
    </w:p>
    <w:p w14:paraId="1EE24AEB">
      <w:pPr>
        <w:adjustRightInd w:val="0"/>
        <w:snapToGrid w:val="0"/>
        <w:spacing w:before="145" w:line="360" w:lineRule="auto"/>
        <w:rPr>
          <w:rFonts w:ascii="Times New Roman" w:hAnsi="Times New Roman" w:cs="Times New Roman"/>
          <w:b/>
          <w:bCs/>
          <w:szCs w:val="21"/>
        </w:rPr>
      </w:pPr>
      <w:r>
        <w:rPr>
          <w:rFonts w:hint="eastAsia" w:ascii="Times New Roman" w:hAnsi="Times New Roman" w:eastAsia="宋体" w:cs="Times New Roman"/>
          <w:b/>
          <w:bCs/>
          <w:szCs w:val="21"/>
        </w:rPr>
        <w:t>任务三：</w:t>
      </w:r>
      <w:r>
        <w:rPr>
          <w:rFonts w:hint="eastAsia" w:ascii="Times New Roman" w:hAnsi="Times New Roman" w:cs="Times New Roman"/>
          <w:b/>
          <w:bCs/>
          <w:szCs w:val="21"/>
        </w:rPr>
        <w:t>收集科幻元素</w:t>
      </w:r>
    </w:p>
    <w:p w14:paraId="26B55538">
      <w:pPr>
        <w:adjustRightInd w:val="0"/>
        <w:snapToGrid w:val="0"/>
        <w:spacing w:before="145" w:line="360" w:lineRule="auto"/>
        <w:rPr>
          <w:rFonts w:ascii="Times New Roman" w:hAnsi="Times New Roman" w:cs="Times New Roman"/>
          <w:szCs w:val="21"/>
        </w:rPr>
      </w:pPr>
      <w:r>
        <w:rPr>
          <w:rFonts w:ascii="Times New Roman" w:hAnsi="Times New Roman" w:cs="Times New Roman"/>
          <w:szCs w:val="21"/>
        </w:rPr>
        <w:t>学生从作品中发现并记录</w:t>
      </w:r>
      <w:r>
        <w:rPr>
          <w:rFonts w:hint="eastAsia" w:ascii="Times New Roman" w:hAnsi="Times New Roman" w:cs="Times New Roman"/>
          <w:szCs w:val="21"/>
        </w:rPr>
        <w:t>三</w:t>
      </w:r>
      <w:r>
        <w:rPr>
          <w:rFonts w:ascii="Times New Roman" w:hAnsi="Times New Roman" w:cs="Times New Roman"/>
          <w:szCs w:val="21"/>
        </w:rPr>
        <w:t>个最具科幻色彩的元素，</w:t>
      </w:r>
      <w:r>
        <w:rPr>
          <w:rFonts w:hint="eastAsia" w:ascii="Times New Roman" w:hAnsi="Times New Roman" w:cs="Times New Roman"/>
          <w:szCs w:val="21"/>
        </w:rPr>
        <w:t>如</w:t>
      </w:r>
      <w:r>
        <w:rPr>
          <w:rFonts w:ascii="Times New Roman" w:hAnsi="Times New Roman" w:cs="Times New Roman"/>
          <w:szCs w:val="21"/>
        </w:rPr>
        <w:t>未来科技或</w:t>
      </w:r>
      <w:r>
        <w:rPr>
          <w:rFonts w:hint="eastAsia" w:ascii="Times New Roman" w:hAnsi="Times New Roman" w:cs="Times New Roman"/>
          <w:szCs w:val="21"/>
        </w:rPr>
        <w:t>未知</w:t>
      </w:r>
      <w:r>
        <w:rPr>
          <w:rFonts w:ascii="Times New Roman" w:hAnsi="Times New Roman" w:cs="Times New Roman"/>
          <w:szCs w:val="21"/>
        </w:rPr>
        <w:t>生物</w:t>
      </w:r>
      <w:r>
        <w:rPr>
          <w:rFonts w:hint="eastAsia" w:ascii="Times New Roman" w:hAnsi="Times New Roman" w:cs="Times New Roman"/>
          <w:szCs w:val="21"/>
        </w:rPr>
        <w:t>，</w:t>
      </w:r>
      <w:r>
        <w:rPr>
          <w:rFonts w:ascii="Times New Roman" w:hAnsi="Times New Roman" w:cs="Times New Roman"/>
          <w:szCs w:val="21"/>
        </w:rPr>
        <w:t>准确标注这些元素在书中出现的页码或</w:t>
      </w:r>
      <w:r>
        <w:rPr>
          <w:rFonts w:hint="eastAsia" w:ascii="Times New Roman" w:hAnsi="Times New Roman" w:cs="Times New Roman"/>
          <w:szCs w:val="21"/>
          <w:lang w:val="en-US" w:eastAsia="zh-CN"/>
        </w:rPr>
        <w:t>在</w:t>
      </w:r>
      <w:r>
        <w:rPr>
          <w:rFonts w:ascii="Times New Roman" w:hAnsi="Times New Roman" w:cs="Times New Roman"/>
          <w:szCs w:val="21"/>
        </w:rPr>
        <w:t>电影中</w:t>
      </w:r>
      <w:r>
        <w:rPr>
          <w:rFonts w:hint="eastAsia" w:ascii="Times New Roman" w:hAnsi="Times New Roman" w:cs="Times New Roman"/>
          <w:szCs w:val="21"/>
          <w:lang w:val="en-US" w:eastAsia="zh-CN"/>
        </w:rPr>
        <w:t>出现</w:t>
      </w:r>
      <w:r>
        <w:rPr>
          <w:rFonts w:ascii="Times New Roman" w:hAnsi="Times New Roman" w:cs="Times New Roman"/>
          <w:szCs w:val="21"/>
        </w:rPr>
        <w:t>的具体时间点。</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2421"/>
        <w:gridCol w:w="2762"/>
      </w:tblGrid>
      <w:tr w14:paraId="072D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0ADFAC8F">
            <w:pPr>
              <w:pStyle w:val="17"/>
              <w:widowControl/>
              <w:snapToGrid w:val="0"/>
              <w:spacing w:line="360" w:lineRule="auto"/>
              <w:jc w:val="center"/>
              <w:rPr>
                <w:rFonts w:ascii="Times New Roman" w:hAnsi="Times New Roman" w:eastAsia="宋体"/>
                <w:kern w:val="2"/>
                <w:sz w:val="21"/>
                <w:szCs w:val="21"/>
              </w:rPr>
            </w:pPr>
            <w:r>
              <w:rPr>
                <w:rFonts w:ascii="Times New Roman" w:hAnsi="Times New Roman"/>
                <w:b/>
                <w:bCs/>
                <w:sz w:val="21"/>
                <w:szCs w:val="21"/>
              </w:rPr>
              <w:t>科幻元素记录表</w:t>
            </w:r>
          </w:p>
        </w:tc>
      </w:tr>
      <w:tr w14:paraId="043D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tcPr>
          <w:p w14:paraId="43DEB0C3">
            <w:pPr>
              <w:pStyle w:val="17"/>
              <w:widowControl/>
              <w:snapToGrid w:val="0"/>
              <w:spacing w:line="360" w:lineRule="auto"/>
              <w:rPr>
                <w:rFonts w:ascii="Times New Roman" w:hAnsi="Times New Roman" w:eastAsia="宋体"/>
                <w:kern w:val="2"/>
                <w:sz w:val="21"/>
                <w:szCs w:val="21"/>
              </w:rPr>
            </w:pPr>
            <w:r>
              <w:rPr>
                <w:rFonts w:hint="eastAsia" w:ascii="Times New Roman" w:hAnsi="Times New Roman" w:eastAsia="宋体"/>
                <w:kern w:val="2"/>
                <w:sz w:val="21"/>
                <w:szCs w:val="21"/>
              </w:rPr>
              <w:t>科幻元素</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Sci-fi element</w:t>
            </w:r>
            <w:r>
              <w:rPr>
                <w:rFonts w:hint="eastAsia" w:ascii="Times New Roman" w:hAnsi="Times New Roman" w:eastAsia="宋体"/>
                <w:kern w:val="2"/>
                <w:sz w:val="21"/>
                <w:szCs w:val="21"/>
                <w:lang w:eastAsia="zh-CN"/>
              </w:rPr>
              <w:t>）</w:t>
            </w:r>
          </w:p>
        </w:tc>
        <w:tc>
          <w:tcPr>
            <w:tcW w:w="2421" w:type="dxa"/>
          </w:tcPr>
          <w:p w14:paraId="512FF737">
            <w:pPr>
              <w:pStyle w:val="17"/>
              <w:widowControl/>
              <w:snapToGrid w:val="0"/>
              <w:spacing w:line="360" w:lineRule="auto"/>
              <w:rPr>
                <w:rFonts w:hint="eastAsia" w:ascii="Times New Roman" w:hAnsi="Times New Roman" w:eastAsia="宋体"/>
                <w:kern w:val="2"/>
                <w:sz w:val="21"/>
                <w:szCs w:val="21"/>
                <w:lang w:eastAsia="zh-CN"/>
              </w:rPr>
            </w:pPr>
            <w:r>
              <w:rPr>
                <w:rFonts w:hint="eastAsia" w:ascii="Times New Roman" w:hAnsi="Times New Roman" w:eastAsia="宋体"/>
                <w:kern w:val="2"/>
                <w:sz w:val="21"/>
                <w:szCs w:val="21"/>
              </w:rPr>
              <w:t>出现位置</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Page/Time</w:t>
            </w:r>
            <w:r>
              <w:rPr>
                <w:rFonts w:hint="eastAsia" w:ascii="Times New Roman" w:hAnsi="Times New Roman" w:eastAsia="宋体"/>
                <w:kern w:val="2"/>
                <w:sz w:val="21"/>
                <w:szCs w:val="21"/>
                <w:lang w:eastAsia="zh-CN"/>
              </w:rPr>
              <w:t>）</w:t>
            </w:r>
          </w:p>
        </w:tc>
        <w:tc>
          <w:tcPr>
            <w:tcW w:w="2762" w:type="dxa"/>
          </w:tcPr>
          <w:p w14:paraId="382BD2AC">
            <w:pPr>
              <w:pStyle w:val="17"/>
              <w:widowControl/>
              <w:snapToGrid w:val="0"/>
              <w:spacing w:line="360" w:lineRule="auto"/>
              <w:rPr>
                <w:rFonts w:hint="eastAsia" w:ascii="Times New Roman" w:hAnsi="Times New Roman" w:eastAsia="宋体"/>
                <w:kern w:val="2"/>
                <w:sz w:val="21"/>
                <w:szCs w:val="21"/>
                <w:lang w:eastAsia="zh-CN"/>
              </w:rPr>
            </w:pPr>
            <w:r>
              <w:rPr>
                <w:rFonts w:hint="eastAsia" w:ascii="Times New Roman" w:hAnsi="Times New Roman" w:eastAsia="宋体"/>
                <w:kern w:val="2"/>
                <w:sz w:val="21"/>
                <w:szCs w:val="21"/>
              </w:rPr>
              <w:t>简要描述 </w:t>
            </w:r>
            <w:r>
              <w:rPr>
                <w:rFonts w:hint="eastAsia" w:ascii="Times New Roman" w:hAnsi="Times New Roman" w:eastAsia="宋体"/>
                <w:kern w:val="2"/>
                <w:sz w:val="21"/>
                <w:szCs w:val="21"/>
                <w:lang w:eastAsia="zh-CN"/>
              </w:rPr>
              <w:t>（</w:t>
            </w:r>
            <w:r>
              <w:rPr>
                <w:rFonts w:hint="eastAsia" w:ascii="Times New Roman" w:hAnsi="Times New Roman" w:eastAsia="宋体"/>
                <w:kern w:val="2"/>
                <w:sz w:val="21"/>
                <w:szCs w:val="21"/>
              </w:rPr>
              <w:t>Description</w:t>
            </w:r>
            <w:r>
              <w:rPr>
                <w:rFonts w:hint="eastAsia" w:ascii="Times New Roman" w:hAnsi="Times New Roman" w:eastAsia="宋体"/>
                <w:kern w:val="2"/>
                <w:sz w:val="21"/>
                <w:szCs w:val="21"/>
                <w:lang w:eastAsia="zh-CN"/>
              </w:rPr>
              <w:t>）</w:t>
            </w:r>
          </w:p>
        </w:tc>
      </w:tr>
      <w:tr w14:paraId="18AF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tcPr>
          <w:p w14:paraId="530349F9">
            <w:pPr>
              <w:adjustRightInd w:val="0"/>
              <w:snapToGrid w:val="0"/>
              <w:spacing w:before="145" w:line="360" w:lineRule="auto"/>
              <w:rPr>
                <w:rFonts w:ascii="Times New Roman" w:hAnsi="Times New Roman" w:eastAsia="宋体" w:cs="Times New Roman"/>
                <w:szCs w:val="21"/>
              </w:rPr>
            </w:pPr>
          </w:p>
        </w:tc>
        <w:tc>
          <w:tcPr>
            <w:tcW w:w="2421" w:type="dxa"/>
          </w:tcPr>
          <w:p w14:paraId="4039C94C">
            <w:pPr>
              <w:adjustRightInd w:val="0"/>
              <w:snapToGrid w:val="0"/>
              <w:spacing w:before="145" w:line="360" w:lineRule="auto"/>
              <w:rPr>
                <w:rFonts w:ascii="Times New Roman" w:hAnsi="Times New Roman" w:eastAsia="宋体" w:cs="Times New Roman"/>
                <w:szCs w:val="21"/>
              </w:rPr>
            </w:pPr>
          </w:p>
        </w:tc>
        <w:tc>
          <w:tcPr>
            <w:tcW w:w="2762" w:type="dxa"/>
          </w:tcPr>
          <w:p w14:paraId="03EC3B69">
            <w:pPr>
              <w:adjustRightInd w:val="0"/>
              <w:snapToGrid w:val="0"/>
              <w:spacing w:before="145" w:line="360" w:lineRule="auto"/>
              <w:rPr>
                <w:rFonts w:ascii="Times New Roman" w:hAnsi="Times New Roman" w:eastAsia="宋体" w:cs="Times New Roman"/>
                <w:szCs w:val="21"/>
              </w:rPr>
            </w:pPr>
          </w:p>
        </w:tc>
      </w:tr>
      <w:tr w14:paraId="477F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tcPr>
          <w:p w14:paraId="2C55BE72">
            <w:pPr>
              <w:adjustRightInd w:val="0"/>
              <w:snapToGrid w:val="0"/>
              <w:spacing w:before="145" w:line="360" w:lineRule="auto"/>
              <w:rPr>
                <w:rFonts w:ascii="Times New Roman" w:hAnsi="Times New Roman" w:eastAsia="宋体" w:cs="Times New Roman"/>
                <w:szCs w:val="21"/>
              </w:rPr>
            </w:pPr>
          </w:p>
        </w:tc>
        <w:tc>
          <w:tcPr>
            <w:tcW w:w="2421" w:type="dxa"/>
          </w:tcPr>
          <w:p w14:paraId="7077ECC9">
            <w:pPr>
              <w:adjustRightInd w:val="0"/>
              <w:snapToGrid w:val="0"/>
              <w:spacing w:before="145" w:line="360" w:lineRule="auto"/>
              <w:rPr>
                <w:rFonts w:ascii="Times New Roman" w:hAnsi="Times New Roman" w:eastAsia="宋体" w:cs="Times New Roman"/>
                <w:szCs w:val="21"/>
              </w:rPr>
            </w:pPr>
          </w:p>
        </w:tc>
        <w:tc>
          <w:tcPr>
            <w:tcW w:w="2762" w:type="dxa"/>
          </w:tcPr>
          <w:p w14:paraId="43C3BEE6">
            <w:pPr>
              <w:adjustRightInd w:val="0"/>
              <w:snapToGrid w:val="0"/>
              <w:spacing w:before="145" w:line="360" w:lineRule="auto"/>
              <w:rPr>
                <w:rFonts w:ascii="Times New Roman" w:hAnsi="Times New Roman" w:eastAsia="宋体" w:cs="Times New Roman"/>
                <w:szCs w:val="21"/>
              </w:rPr>
            </w:pPr>
          </w:p>
        </w:tc>
      </w:tr>
      <w:tr w14:paraId="080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tcPr>
          <w:p w14:paraId="7C0646D3">
            <w:pPr>
              <w:adjustRightInd w:val="0"/>
              <w:snapToGrid w:val="0"/>
              <w:spacing w:before="145" w:line="360" w:lineRule="auto"/>
              <w:rPr>
                <w:rFonts w:ascii="Times New Roman" w:hAnsi="Times New Roman" w:eastAsia="宋体" w:cs="Times New Roman"/>
                <w:szCs w:val="21"/>
              </w:rPr>
            </w:pPr>
          </w:p>
        </w:tc>
        <w:tc>
          <w:tcPr>
            <w:tcW w:w="2421" w:type="dxa"/>
          </w:tcPr>
          <w:p w14:paraId="17D808F6">
            <w:pPr>
              <w:adjustRightInd w:val="0"/>
              <w:snapToGrid w:val="0"/>
              <w:spacing w:before="145" w:line="360" w:lineRule="auto"/>
              <w:rPr>
                <w:rFonts w:ascii="Times New Roman" w:hAnsi="Times New Roman" w:eastAsia="宋体" w:cs="Times New Roman"/>
                <w:szCs w:val="21"/>
              </w:rPr>
            </w:pPr>
          </w:p>
        </w:tc>
        <w:tc>
          <w:tcPr>
            <w:tcW w:w="2762" w:type="dxa"/>
          </w:tcPr>
          <w:p w14:paraId="55DC8608">
            <w:pPr>
              <w:adjustRightInd w:val="0"/>
              <w:snapToGrid w:val="0"/>
              <w:spacing w:before="145" w:line="360" w:lineRule="auto"/>
              <w:rPr>
                <w:rFonts w:ascii="Times New Roman" w:hAnsi="Times New Roman" w:eastAsia="宋体" w:cs="Times New Roman"/>
                <w:szCs w:val="21"/>
              </w:rPr>
            </w:pPr>
          </w:p>
        </w:tc>
      </w:tr>
    </w:tbl>
    <w:p w14:paraId="36B7B33A">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p>
    <w:p w14:paraId="12461793">
      <w:pPr>
        <w:pStyle w:val="11"/>
        <w:snapToGrid w:val="0"/>
        <w:spacing w:before="63" w:line="360" w:lineRule="auto"/>
        <w:jc w:val="center"/>
        <w:rPr>
          <w:rFonts w:ascii="Times New Roman" w:hAnsi="Times New Roman" w:eastAsia="宋体" w:cs="Times New Roman"/>
          <w:b/>
        </w:rPr>
      </w:pPr>
      <w:r>
        <w:rPr>
          <w:rFonts w:ascii="Times New Roman" w:hAnsi="Times New Roman" w:eastAsia="宋体" w:cs="Times New Roman"/>
          <w:b/>
        </w:rPr>
        <w:t>【评价】</w:t>
      </w:r>
    </w:p>
    <w:p w14:paraId="3F3C6B4D">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r>
        <w:rPr>
          <w:szCs w:val="21"/>
        </w:rPr>
        <w:t>课后指导学生填写以下学习评价表</w:t>
      </w:r>
      <w:r>
        <w:rPr>
          <w:rFonts w:hint="eastAsia" w:eastAsia="宋体"/>
          <w:szCs w:val="21"/>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0"/>
        <w:gridCol w:w="2453"/>
        <w:tblGridChange w:id="0">
          <w:tblGrid>
            <w:gridCol w:w="4902"/>
            <w:gridCol w:w="768"/>
            <w:gridCol w:w="2453"/>
          </w:tblGrid>
        </w:tblGridChange>
      </w:tblGrid>
      <w:tr w14:paraId="3706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14:paraId="4385EFFC">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453" w:type="dxa"/>
          </w:tcPr>
          <w:p w14:paraId="04547483">
            <w:pPr>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b/>
                <w:bCs/>
                <w:kern w:val="0"/>
                <w:szCs w:val="21"/>
              </w:rPr>
              <w:t>评分（1-5）</w:t>
            </w:r>
          </w:p>
        </w:tc>
      </w:tr>
      <w:tr w14:paraId="14EA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14:paraId="0D17A198">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1. 我能了解小说《时间机器》的相关背景知识。</w:t>
            </w:r>
          </w:p>
        </w:tc>
        <w:tc>
          <w:tcPr>
            <w:tcW w:w="2453" w:type="dxa"/>
          </w:tcPr>
          <w:p w14:paraId="5E9F00AF">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706A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14:paraId="76531482">
            <w:pPr>
              <w:pStyle w:val="17"/>
              <w:widowControl/>
              <w:snapToGrid w:val="0"/>
              <w:spacing w:line="360" w:lineRule="auto"/>
              <w:jc w:val="both"/>
              <w:rPr>
                <w:rFonts w:ascii="Times New Roman" w:hAnsi="Times New Roman" w:eastAsia="宋体"/>
                <w:bCs/>
                <w:sz w:val="21"/>
                <w:szCs w:val="21"/>
              </w:rPr>
            </w:pPr>
            <w:r>
              <w:rPr>
                <w:rFonts w:hint="eastAsia" w:ascii="Times New Roman" w:hAnsi="Times New Roman" w:eastAsia="宋体"/>
                <w:bCs/>
                <w:sz w:val="21"/>
                <w:szCs w:val="21"/>
              </w:rPr>
              <w:t>2. 我能理解小说选段的情节和人物关系。</w:t>
            </w:r>
          </w:p>
        </w:tc>
        <w:tc>
          <w:tcPr>
            <w:tcW w:w="2453" w:type="dxa"/>
          </w:tcPr>
          <w:p w14:paraId="6C46BA68">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240C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14:paraId="315959A5">
            <w:p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kern w:val="0"/>
                <w:szCs w:val="21"/>
              </w:rPr>
              <w:t>3 我能</w:t>
            </w:r>
            <w:r>
              <w:rPr>
                <w:rFonts w:hint="eastAsia" w:ascii="Times New Roman" w:hAnsi="Times New Roman" w:eastAsia="宋体"/>
                <w:szCs w:val="21"/>
              </w:rPr>
              <w:t>分析并概括</w:t>
            </w:r>
            <w:r>
              <w:rPr>
                <w:rFonts w:hint="eastAsia" w:ascii="Times New Roman" w:hAnsi="Times New Roman" w:eastAsia="宋体"/>
                <w:bCs/>
                <w:szCs w:val="21"/>
              </w:rPr>
              <w:t>小说选段</w:t>
            </w:r>
            <w:r>
              <w:rPr>
                <w:rFonts w:hint="eastAsia" w:ascii="Times New Roman" w:hAnsi="Times New Roman" w:eastAsia="宋体"/>
                <w:szCs w:val="21"/>
              </w:rPr>
              <w:t>里各个人物的观点态度。</w:t>
            </w:r>
          </w:p>
        </w:tc>
        <w:tc>
          <w:tcPr>
            <w:tcW w:w="2453" w:type="dxa"/>
          </w:tcPr>
          <w:p w14:paraId="4BD0CB1C">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r w14:paraId="0FBD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14:paraId="19032D35">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4. 我能赏析小说《时间机器》，并发表对科幻</w:t>
            </w:r>
            <w:r>
              <w:rPr>
                <w:rFonts w:ascii="Times New Roman" w:hAnsi="Times New Roman" w:eastAsia="宋体" w:cs="Times New Roman"/>
                <w:bCs/>
                <w:kern w:val="0"/>
                <w:szCs w:val="21"/>
              </w:rPr>
              <w:t>世界</w:t>
            </w:r>
            <w:r>
              <w:rPr>
                <w:rFonts w:hint="eastAsia" w:ascii="Times New Roman" w:hAnsi="Times New Roman" w:eastAsia="宋体" w:cs="Times New Roman"/>
                <w:bCs/>
                <w:kern w:val="0"/>
                <w:szCs w:val="21"/>
              </w:rPr>
              <w:t>的看法。</w:t>
            </w:r>
          </w:p>
        </w:tc>
        <w:tc>
          <w:tcPr>
            <w:tcW w:w="2453" w:type="dxa"/>
          </w:tcPr>
          <w:p w14:paraId="29E9F736">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1   2   3   4   5</w:t>
            </w:r>
          </w:p>
        </w:tc>
      </w:tr>
    </w:tbl>
    <w:p w14:paraId="7A76D735">
      <w:pPr>
        <w:snapToGrid w:val="0"/>
        <w:spacing w:after="156" w:afterLines="50" w:line="360" w:lineRule="auto"/>
        <w:jc w:val="center"/>
        <w:rPr>
          <w:rFonts w:ascii="Times New Roman" w:hAnsi="Times New Roman" w:eastAsia="宋体" w:cs="Times New Roman"/>
          <w:b/>
          <w:szCs w:val="21"/>
        </w:rPr>
      </w:pPr>
    </w:p>
    <w:p w14:paraId="3C2B069D">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59A98056">
      <w:pPr>
        <w:snapToGrid w:val="0"/>
        <w:spacing w:line="360" w:lineRule="auto"/>
        <w:rPr>
          <w:rFonts w:ascii="Times New Roman" w:hAnsi="Times New Roman" w:eastAsia="宋体" w:cs="Times New Roman"/>
          <w:b/>
          <w:kern w:val="0"/>
          <w:szCs w:val="21"/>
        </w:rPr>
      </w:pPr>
      <w:r>
        <w:rPr>
          <w:rFonts w:hint="eastAsia" w:ascii="Times New Roman" w:hAnsi="Times New Roman" w:eastAsia="宋体" w:cs="Times New Roman"/>
          <w:b/>
          <w:kern w:val="0"/>
          <w:szCs w:val="21"/>
        </w:rPr>
        <w:t>基础作业：</w:t>
      </w:r>
    </w:p>
    <w:p w14:paraId="56AD5223">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从以下两个问题中选择一个，简要回答。</w:t>
      </w:r>
    </w:p>
    <w:p w14:paraId="5234DBF6">
      <w:pPr>
        <w:snapToGrid w:val="0"/>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 xml:space="preserve">1.If you could travel back in time, which period would you choose to visit? </w:t>
      </w:r>
      <w:r>
        <w:rPr>
          <w:rFonts w:hint="eastAsia" w:ascii="Times New Roman" w:hAnsi="Times New Roman" w:eastAsia="宋体" w:cs="Times New Roman"/>
          <w:bCs/>
          <w:kern w:val="0"/>
          <w:szCs w:val="21"/>
        </w:rPr>
        <w:t>W</w:t>
      </w:r>
      <w:r>
        <w:rPr>
          <w:rFonts w:ascii="Times New Roman" w:hAnsi="Times New Roman" w:eastAsia="宋体" w:cs="Times New Roman"/>
          <w:bCs/>
          <w:kern w:val="0"/>
          <w:szCs w:val="21"/>
        </w:rPr>
        <w:t>hy?</w:t>
      </w:r>
    </w:p>
    <w:p w14:paraId="50E73EA3">
      <w:pPr>
        <w:snapToGrid w:val="0"/>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2.If you could travel to ancient times, what three items would you bring with you?</w:t>
      </w:r>
      <w:r>
        <w:rPr>
          <w:rFonts w:hint="eastAsia" w:ascii="Times New Roman" w:hAnsi="Times New Roman" w:eastAsia="宋体" w:cs="Times New Roman"/>
          <w:bCs/>
          <w:kern w:val="0"/>
          <w:szCs w:val="21"/>
        </w:rPr>
        <w:t xml:space="preserve"> W</w:t>
      </w:r>
      <w:r>
        <w:rPr>
          <w:rFonts w:ascii="Times New Roman" w:hAnsi="Times New Roman" w:eastAsia="宋体" w:cs="Times New Roman"/>
          <w:bCs/>
          <w:kern w:val="0"/>
          <w:szCs w:val="21"/>
        </w:rPr>
        <w:t>hy? </w:t>
      </w:r>
    </w:p>
    <w:p w14:paraId="525ADDFD">
      <w:pPr>
        <w:snapToGrid w:val="0"/>
        <w:spacing w:line="360" w:lineRule="auto"/>
        <w:rPr>
          <w:rFonts w:ascii="Times New Roman" w:hAnsi="Times New Roman" w:eastAsia="宋体" w:cs="Times New Roman"/>
          <w:bCs/>
          <w:kern w:val="0"/>
          <w:szCs w:val="21"/>
        </w:rPr>
      </w:pPr>
    </w:p>
    <w:p w14:paraId="03030689">
      <w:pPr>
        <w:snapToGrid w:val="0"/>
        <w:spacing w:line="360" w:lineRule="auto"/>
        <w:rPr>
          <w:rFonts w:ascii="Times New Roman" w:hAnsi="Times New Roman" w:eastAsia="宋体" w:cs="Times New Roman"/>
          <w:b/>
          <w:kern w:val="0"/>
          <w:szCs w:val="21"/>
        </w:rPr>
      </w:pPr>
      <w:r>
        <w:rPr>
          <w:rFonts w:hint="eastAsia" w:ascii="Times New Roman" w:hAnsi="Times New Roman" w:eastAsia="宋体" w:cs="Times New Roman"/>
          <w:b/>
          <w:kern w:val="0"/>
          <w:szCs w:val="21"/>
        </w:rPr>
        <w:t>拓展作业：</w:t>
      </w:r>
    </w:p>
    <w:p w14:paraId="261E5E28">
      <w:pPr>
        <w:snapToGrid w:val="0"/>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阅读小说《时间机器》或观看电影《时间机器》，从Step 4的三个任务中任选一个完成。</w:t>
      </w:r>
    </w:p>
    <w:p w14:paraId="760EFAB3">
      <w:pPr>
        <w:snapToGrid w:val="0"/>
        <w:spacing w:line="360" w:lineRule="auto"/>
        <w:rPr>
          <w:rFonts w:ascii="Times New Roman" w:hAnsi="Times New Roman" w:eastAsia="宋体" w:cs="Times New Roman"/>
          <w:b/>
          <w:szCs w:val="21"/>
        </w:rPr>
      </w:pPr>
    </w:p>
    <w:p w14:paraId="37B49186">
      <w:pPr>
        <w:snapToGrid w:val="0"/>
        <w:spacing w:after="156" w:afterLines="50" w:line="360" w:lineRule="auto"/>
        <w:jc w:val="center"/>
        <w:rPr>
          <w:rFonts w:ascii="Times New Roman" w:hAnsi="Times New Roman" w:cs="Times New Roman"/>
          <w:b/>
          <w:szCs w:val="21"/>
        </w:rPr>
      </w:pPr>
    </w:p>
    <w:p w14:paraId="23D344BA">
      <w:pPr>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253F9C1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第六课时（</w:t>
      </w:r>
      <w:r>
        <w:rPr>
          <w:rFonts w:ascii="Times New Roman" w:hAnsi="Times New Roman" w:eastAsia="宋体" w:cs="Times New Roman"/>
          <w:b/>
          <w:szCs w:val="21"/>
        </w:rPr>
        <w:t xml:space="preserve">Period </w:t>
      </w:r>
      <w:r>
        <w:rPr>
          <w:rFonts w:hint="eastAsia" w:ascii="Times New Roman" w:hAnsi="Times New Roman" w:eastAsia="宋体" w:cs="Times New Roman"/>
          <w:b/>
          <w:szCs w:val="21"/>
        </w:rPr>
        <w:t>6）</w:t>
      </w:r>
    </w:p>
    <w:tbl>
      <w:tblPr>
        <w:tblStyle w:val="20"/>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985"/>
      </w:tblGrid>
      <w:tr w14:paraId="46EC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14550DF5">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教学内容</w:t>
            </w:r>
          </w:p>
        </w:tc>
        <w:tc>
          <w:tcPr>
            <w:tcW w:w="6985" w:type="dxa"/>
            <w:vAlign w:val="center"/>
          </w:tcPr>
          <w:p w14:paraId="1E05286D">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Cross-curricular connection (p. 128), Project</w:t>
            </w:r>
            <w:r>
              <w:rPr>
                <w:rFonts w:ascii="Times New Roman" w:hAnsi="Times New Roman" w:eastAsia="宋体" w:cs="Times New Roman"/>
                <w:kern w:val="0"/>
                <w:szCs w:val="21"/>
              </w:rPr>
              <w:t xml:space="preserve"> (p. 1</w:t>
            </w:r>
            <w:r>
              <w:rPr>
                <w:rFonts w:hint="eastAsia" w:ascii="Times New Roman" w:hAnsi="Times New Roman" w:eastAsia="宋体" w:cs="Times New Roman"/>
                <w:kern w:val="0"/>
                <w:szCs w:val="21"/>
              </w:rPr>
              <w:t>29</w:t>
            </w:r>
            <w:r>
              <w:rPr>
                <w:rFonts w:ascii="Times New Roman" w:hAnsi="Times New Roman" w:eastAsia="宋体" w:cs="Times New Roman"/>
                <w:kern w:val="0"/>
                <w:szCs w:val="21"/>
              </w:rPr>
              <w:t>)</w:t>
            </w:r>
          </w:p>
        </w:tc>
      </w:tr>
      <w:tr w14:paraId="1E24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84" w:type="dxa"/>
            <w:vAlign w:val="center"/>
          </w:tcPr>
          <w:p w14:paraId="00FB843C">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主要语篇</w:t>
            </w:r>
          </w:p>
        </w:tc>
        <w:tc>
          <w:tcPr>
            <w:tcW w:w="6985" w:type="dxa"/>
            <w:vAlign w:val="center"/>
          </w:tcPr>
          <w:p w14:paraId="4C0CB262">
            <w:pPr>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Famous science fiction authors; Introducing a science fiction story</w:t>
            </w:r>
          </w:p>
        </w:tc>
      </w:tr>
      <w:tr w14:paraId="16FC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384" w:type="dxa"/>
            <w:vAlign w:val="center"/>
          </w:tcPr>
          <w:p w14:paraId="71236D2A">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教学目标</w:t>
            </w:r>
          </w:p>
        </w:tc>
        <w:tc>
          <w:tcPr>
            <w:tcW w:w="6985" w:type="dxa"/>
            <w:vAlign w:val="center"/>
          </w:tcPr>
          <w:p w14:paraId="771FC5A9">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通过本课的学习，学生能够：</w:t>
            </w:r>
          </w:p>
          <w:p w14:paraId="18EEE9B2">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1. 认识三位世界著名的科幻小说作家，了解其作品和写作风格。</w:t>
            </w:r>
          </w:p>
          <w:p w14:paraId="20880A89">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2. 思考科幻小说的内涵，体会作家的创作动机及意图，学习科幻作家的优秀品质。</w:t>
            </w:r>
          </w:p>
          <w:p w14:paraId="1E08FE71">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3. 以小组形式完成关于科幻小说的海报，并进行展示分享。</w:t>
            </w:r>
          </w:p>
          <w:p w14:paraId="5A15F244">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4. </w:t>
            </w:r>
            <w:r>
              <w:rPr>
                <w:rFonts w:hint="eastAsia" w:ascii="Times New Roman" w:hAnsi="Times New Roman" w:eastAsia="宋体" w:cs="Times New Roman"/>
                <w:kern w:val="0"/>
                <w:szCs w:val="21"/>
              </w:rPr>
              <w:t>评价科幻小说主题海报展示，并记录关键信息</w:t>
            </w:r>
            <w:r>
              <w:rPr>
                <w:rFonts w:ascii="Times New Roman" w:hAnsi="Times New Roman" w:eastAsia="宋体" w:cs="Times New Roman"/>
                <w:kern w:val="0"/>
                <w:szCs w:val="21"/>
              </w:rPr>
              <w:t>。</w:t>
            </w:r>
          </w:p>
        </w:tc>
      </w:tr>
      <w:tr w14:paraId="56D2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5D2E8FA8">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教学重点</w:t>
            </w:r>
          </w:p>
        </w:tc>
        <w:tc>
          <w:tcPr>
            <w:tcW w:w="6985" w:type="dxa"/>
            <w:vAlign w:val="center"/>
          </w:tcPr>
          <w:p w14:paraId="5E49F898">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以小组形式完成关于科幻小说的海报，并进行展示分享。</w:t>
            </w:r>
          </w:p>
        </w:tc>
      </w:tr>
      <w:tr w14:paraId="00F3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84" w:type="dxa"/>
            <w:vAlign w:val="center"/>
          </w:tcPr>
          <w:p w14:paraId="711757D2">
            <w:pPr>
              <w:snapToGrid w:val="0"/>
              <w:spacing w:line="360" w:lineRule="auto"/>
              <w:jc w:val="left"/>
              <w:rPr>
                <w:rFonts w:ascii="Times New Roman" w:hAnsi="Times New Roman" w:eastAsia="宋体" w:cs="Times New Roman"/>
                <w:kern w:val="0"/>
                <w:szCs w:val="21"/>
              </w:rPr>
            </w:pPr>
            <w:r>
              <w:rPr>
                <w:rFonts w:ascii="Times New Roman" w:hAnsi="Times New Roman" w:eastAsia="宋体" w:cs="Times New Roman"/>
                <w:kern w:val="0"/>
                <w:szCs w:val="21"/>
              </w:rPr>
              <w:t>教学难点</w:t>
            </w:r>
          </w:p>
        </w:tc>
        <w:tc>
          <w:tcPr>
            <w:tcW w:w="6985" w:type="dxa"/>
            <w:vAlign w:val="center"/>
          </w:tcPr>
          <w:p w14:paraId="27910183">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深度思考科幻小说的内涵。</w:t>
            </w:r>
          </w:p>
        </w:tc>
      </w:tr>
    </w:tbl>
    <w:p w14:paraId="21227AEB">
      <w:pPr>
        <w:snapToGrid w:val="0"/>
        <w:spacing w:after="156" w:afterLines="50" w:line="360" w:lineRule="auto"/>
        <w:jc w:val="center"/>
        <w:rPr>
          <w:rFonts w:ascii="Times New Roman" w:hAnsi="Times New Roman" w:eastAsia="宋体" w:cs="Times New Roman"/>
          <w:b/>
          <w:szCs w:val="21"/>
        </w:rPr>
      </w:pPr>
    </w:p>
    <w:p w14:paraId="42D2464A">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教学过程</w:t>
      </w:r>
      <w:r>
        <w:rPr>
          <w:rFonts w:hint="eastAsia" w:ascii="Times New Roman" w:hAnsi="Times New Roman" w:eastAsia="宋体" w:cs="Times New Roman"/>
          <w:b/>
          <w:szCs w:val="21"/>
        </w:rPr>
        <w:t>】</w:t>
      </w:r>
    </w:p>
    <w:p w14:paraId="478C7B68">
      <w:pPr>
        <w:tabs>
          <w:tab w:val="left" w:pos="720"/>
        </w:tabs>
        <w:snapToGrid w:val="0"/>
        <w:spacing w:after="160" w:line="360" w:lineRule="auto"/>
        <w:rPr>
          <w:rFonts w:ascii="Times New Roman" w:hAnsi="Times New Roman" w:eastAsia="宋体" w:cs="Times New Roman"/>
          <w:b/>
          <w:szCs w:val="21"/>
        </w:rPr>
      </w:pPr>
      <w:r>
        <w:rPr>
          <w:rFonts w:ascii="Times New Roman" w:hAnsi="Times New Roman" w:eastAsia="宋体" w:cs="Times New Roman"/>
          <w:b/>
          <w:szCs w:val="21"/>
        </w:rPr>
        <w:t>Step 1</w:t>
      </w:r>
    </w:p>
    <w:p w14:paraId="17DF5DB7">
      <w:pPr>
        <w:tabs>
          <w:tab w:val="left" w:pos="720"/>
        </w:tabs>
        <w:snapToGrid w:val="0"/>
        <w:spacing w:after="160"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课堂引入：教师展示儒勒·凡尔纳、艾萨克·阿西莫夫、刘慈欣三位科幻作家的照片，询问学生是否认识这三位作家，引导学生</w:t>
      </w:r>
      <w:r>
        <w:rPr>
          <w:rFonts w:ascii="Times New Roman" w:hAnsi="Times New Roman" w:eastAsia="宋体" w:cs="Times New Roman"/>
          <w:kern w:val="0"/>
          <w:szCs w:val="21"/>
        </w:rPr>
        <w:t>谈论对这三位作家的基本认识。</w:t>
      </w:r>
    </w:p>
    <w:p w14:paraId="1A3D8290">
      <w:pPr>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2</w:t>
      </w:r>
    </w:p>
    <w:p w14:paraId="6F1AE296">
      <w:pPr>
        <w:snapToGrid w:val="0"/>
        <w:spacing w:before="145"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作家信息梳理：学生自主阅读课本第128页关于三位科幻作家的介绍文本，教师可通过PPT展示三位作家的照片、主要作品及影响等信息，辅助学生进行理解。随后学生完成课本第128页关于三位作家国籍、代表作品、写作风格的表格填空，小组内展示、讨论及纠错，教师进行补充。</w:t>
      </w:r>
    </w:p>
    <w:p w14:paraId="5879E6BF">
      <w:pPr>
        <w:snapToGrid w:val="0"/>
        <w:spacing w:before="81"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3</w:t>
      </w:r>
    </w:p>
    <w:p w14:paraId="75737BAA">
      <w:pPr>
        <w:snapToGrid w:val="0"/>
        <w:spacing w:before="81" w:line="360" w:lineRule="auto"/>
        <w:rPr>
          <w:rFonts w:ascii="Times New Roman" w:hAnsi="Times New Roman" w:cs="Times New Roman"/>
          <w:szCs w:val="21"/>
        </w:rPr>
      </w:pPr>
      <w:r>
        <w:rPr>
          <w:rFonts w:hint="eastAsia" w:ascii="Times New Roman" w:hAnsi="Times New Roman" w:eastAsia="宋体" w:cs="Times New Roman"/>
          <w:kern w:val="0"/>
          <w:szCs w:val="21"/>
        </w:rPr>
        <w:t>学生思考问题“Among these three authors, whose works would you like to read most? Why?”</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讨论</w:t>
      </w:r>
      <w:r>
        <w:rPr>
          <w:rFonts w:hint="eastAsia" w:ascii="Times New Roman" w:hAnsi="Times New Roman" w:eastAsia="宋体" w:cs="Times New Roman"/>
          <w:kern w:val="0"/>
          <w:szCs w:val="21"/>
        </w:rPr>
        <w:t>并分享。</w:t>
      </w:r>
    </w:p>
    <w:p w14:paraId="6AD913CD">
      <w:pPr>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4</w:t>
      </w:r>
    </w:p>
    <w:p w14:paraId="6A5C2D9A">
      <w:pPr>
        <w:snapToGrid w:val="0"/>
        <w:spacing w:before="145" w:line="360" w:lineRule="auto"/>
        <w:rPr>
          <w:rFonts w:ascii="Times New Roman" w:hAnsi="Times New Roman"/>
          <w:szCs w:val="21"/>
        </w:rPr>
      </w:pPr>
      <w:r>
        <w:rPr>
          <w:rFonts w:hint="eastAsia" w:ascii="Times New Roman" w:hAnsi="Times New Roman"/>
          <w:szCs w:val="21"/>
        </w:rPr>
        <w:t>小组讨论以下两个问题：</w:t>
      </w:r>
    </w:p>
    <w:p w14:paraId="3C6941FE">
      <w:pPr>
        <w:numPr>
          <w:ilvl w:val="0"/>
          <w:numId w:val="31"/>
        </w:numPr>
        <w:snapToGrid w:val="0"/>
        <w:spacing w:before="145" w:line="360" w:lineRule="auto"/>
        <w:ind w:left="425" w:hanging="425"/>
        <w:rPr>
          <w:rFonts w:ascii="Times New Roman" w:hAnsi="Times New Roman" w:eastAsia="宋体" w:cs="Times New Roman"/>
          <w:bCs/>
          <w:kern w:val="0"/>
          <w:szCs w:val="21"/>
        </w:rPr>
      </w:pPr>
      <w:r>
        <w:rPr>
          <w:rFonts w:hint="eastAsia" w:ascii="Times New Roman" w:hAnsi="Times New Roman" w:eastAsia="宋体" w:cs="Times New Roman"/>
          <w:bCs/>
          <w:kern w:val="0"/>
          <w:szCs w:val="21"/>
        </w:rPr>
        <w:t>What makes a good science fiction author?</w:t>
      </w:r>
    </w:p>
    <w:p w14:paraId="6D4E6F18">
      <w:pPr>
        <w:numPr>
          <w:ilvl w:val="0"/>
          <w:numId w:val="0"/>
        </w:numPr>
        <w:snapToGrid w:val="0"/>
        <w:spacing w:before="145" w:line="360" w:lineRule="auto"/>
        <w:ind w:left="5" w:hanging="5"/>
        <w:rPr>
          <w:rFonts w:ascii="Times New Roman" w:hAnsi="Times New Roman" w:eastAsia="宋体" w:cs="Times New Roman"/>
          <w:bCs/>
          <w:kern w:val="0"/>
          <w:szCs w:val="21"/>
        </w:rPr>
      </w:pPr>
      <w:r>
        <w:rPr>
          <w:rFonts w:ascii="Times New Roman" w:hAnsi="Times New Roman" w:eastAsia="宋体" w:cs="Times New Roman"/>
          <w:bCs/>
          <w:kern w:val="0"/>
          <w:szCs w:val="21"/>
        </w:rPr>
        <w:t>学生四人一组进行讨论，并指定一名组长负责汇总意见。讨论结束后，每组派一名代表将本组总结的科幻作家应具备的个人品质写在黑板上。教师进行点评和补充总结</w:t>
      </w:r>
      <w:r>
        <w:rPr>
          <w:rFonts w:hint="eastAsia" w:ascii="Times New Roman" w:hAnsi="Times New Roman" w:eastAsia="宋体" w:cs="Times New Roman"/>
          <w:bCs/>
          <w:kern w:val="0"/>
          <w:szCs w:val="21"/>
        </w:rPr>
        <w:t>，</w:t>
      </w:r>
      <w:r>
        <w:rPr>
          <w:rFonts w:ascii="Times New Roman" w:hAnsi="Times New Roman" w:eastAsia="宋体" w:cs="Times New Roman"/>
          <w:bCs/>
          <w:kern w:val="0"/>
          <w:szCs w:val="21"/>
        </w:rPr>
        <w:t>如</w:t>
      </w:r>
      <w:r>
        <w:rPr>
          <w:rFonts w:hint="eastAsia" w:ascii="Times New Roman" w:hAnsi="Times New Roman" w:eastAsia="宋体" w:cs="Times New Roman"/>
          <w:bCs/>
          <w:kern w:val="0"/>
          <w:szCs w:val="21"/>
        </w:rPr>
        <w:t>big imagination, curiosity about science, storytelling skills, future thinking, courage to break convention and try new ideas, understanding of how technology affects people等</w:t>
      </w:r>
      <w:r>
        <w:rPr>
          <w:rFonts w:ascii="Times New Roman" w:hAnsi="Times New Roman" w:eastAsia="宋体" w:cs="Times New Roman"/>
          <w:bCs/>
          <w:kern w:val="0"/>
          <w:szCs w:val="21"/>
        </w:rPr>
        <w:t>，鼓励学生学习科幻作家的优秀品质，激励他们在创作中勇于尝试和创新。</w:t>
      </w:r>
    </w:p>
    <w:p w14:paraId="4027E029">
      <w:pPr>
        <w:numPr>
          <w:ilvl w:val="0"/>
          <w:numId w:val="31"/>
        </w:numPr>
        <w:adjustRightInd w:val="0"/>
        <w:snapToGrid w:val="0"/>
        <w:spacing w:before="145" w:line="360" w:lineRule="auto"/>
        <w:ind w:left="425" w:hanging="425"/>
        <w:rPr>
          <w:rFonts w:ascii="Times New Roman" w:hAnsi="Times New Roman" w:eastAsia="宋体" w:cs="Times New Roman"/>
          <w:bCs/>
          <w:kern w:val="0"/>
          <w:szCs w:val="21"/>
        </w:rPr>
      </w:pPr>
      <w:r>
        <w:rPr>
          <w:rFonts w:hint="eastAsia" w:ascii="Times New Roman" w:hAnsi="Times New Roman" w:eastAsia="宋体" w:cs="Times New Roman"/>
          <w:bCs/>
          <w:kern w:val="0"/>
          <w:szCs w:val="21"/>
        </w:rPr>
        <w:t>Which other science fiction authors have you heard of? What books did they write? Share your ideas with your classmates..</w:t>
      </w:r>
    </w:p>
    <w:p w14:paraId="7508D91C">
      <w:pPr>
        <w:numPr>
          <w:ilvl w:val="255"/>
          <w:numId w:val="0"/>
        </w:numPr>
        <w:adjustRightInd w:val="0"/>
        <w:snapToGrid w:val="0"/>
        <w:spacing w:before="145" w:line="360" w:lineRule="auto"/>
        <w:ind w:left="0" w:firstLine="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教师引导学生就以上问题进行讨论，</w:t>
      </w:r>
      <w:r>
        <w:rPr>
          <w:rFonts w:ascii="Times New Roman" w:hAnsi="Times New Roman" w:eastAsia="宋体" w:cs="Times New Roman"/>
          <w:bCs/>
          <w:kern w:val="0"/>
          <w:szCs w:val="21"/>
        </w:rPr>
        <w:t>若学生在该领域知识储备不足，教师</w:t>
      </w:r>
      <w:r>
        <w:rPr>
          <w:rFonts w:hint="eastAsia" w:ascii="Times New Roman" w:hAnsi="Times New Roman" w:eastAsia="宋体" w:cs="Times New Roman"/>
          <w:bCs/>
          <w:kern w:val="0"/>
          <w:szCs w:val="21"/>
        </w:rPr>
        <w:t>可</w:t>
      </w:r>
      <w:r>
        <w:rPr>
          <w:rFonts w:ascii="Times New Roman" w:hAnsi="Times New Roman" w:eastAsia="宋体" w:cs="Times New Roman"/>
          <w:bCs/>
          <w:kern w:val="0"/>
          <w:szCs w:val="21"/>
        </w:rPr>
        <w:t>提供一份科幻作家清单作为参考，并鼓励学生在课后自主拓展学习。</w:t>
      </w:r>
    </w:p>
    <w:p w14:paraId="52F65DCA">
      <w:pPr>
        <w:adjustRightInd w:val="0"/>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5</w:t>
      </w:r>
    </w:p>
    <w:p w14:paraId="6F7E0EDD">
      <w:pPr>
        <w:adjustRightInd w:val="0"/>
        <w:snapToGrid w:val="0"/>
        <w:spacing w:before="145" w:line="360" w:lineRule="auto"/>
        <w:rPr>
          <w:rFonts w:ascii="Times New Roman" w:hAnsi="Times New Roman" w:eastAsia="宋体" w:cs="Times New Roman"/>
          <w:bCs/>
          <w:kern w:val="0"/>
          <w:szCs w:val="21"/>
        </w:rPr>
      </w:pPr>
      <w:r>
        <w:rPr>
          <w:rFonts w:hint="eastAsia" w:ascii="Times New Roman" w:hAnsi="Times New Roman" w:eastAsia="宋体" w:cs="Times New Roman"/>
          <w:b/>
          <w:szCs w:val="21"/>
        </w:rPr>
        <w:t>*</w:t>
      </w:r>
      <w:r>
        <w:rPr>
          <w:rFonts w:hint="eastAsia" w:ascii="Times New Roman" w:hAnsi="Times New Roman" w:eastAsia="宋体" w:cs="Times New Roman"/>
          <w:b w:val="0"/>
          <w:bCs/>
          <w:szCs w:val="21"/>
        </w:rPr>
        <w:t>如果学生程度较好</w:t>
      </w:r>
      <w:r>
        <w:rPr>
          <w:rFonts w:hint="eastAsia" w:ascii="Times New Roman" w:hAnsi="Times New Roman" w:eastAsia="宋体" w:cs="Times New Roman"/>
          <w:bCs/>
          <w:szCs w:val="21"/>
        </w:rPr>
        <w:t>,</w:t>
      </w:r>
      <w:r>
        <w:rPr>
          <w:rFonts w:hint="eastAsia" w:ascii="Times New Roman" w:hAnsi="Times New Roman" w:eastAsia="宋体" w:cs="Times New Roman"/>
          <w:bCs/>
          <w:szCs w:val="21"/>
          <w:lang w:val="en-US" w:eastAsia="zh-CN"/>
        </w:rPr>
        <w:t xml:space="preserve"> </w:t>
      </w:r>
      <w:r>
        <w:rPr>
          <w:rFonts w:hint="eastAsia" w:ascii="Times New Roman" w:hAnsi="Times New Roman" w:eastAsia="宋体" w:cs="Times New Roman"/>
          <w:bCs/>
          <w:kern w:val="0"/>
          <w:szCs w:val="21"/>
        </w:rPr>
        <w:t>教师提供一些和这节课话题相关的问题，供学有余力的学生课后查阅资料，选择自己感兴趣的话题进行思考和讨论。</w:t>
      </w:r>
    </w:p>
    <w:p w14:paraId="2968BE90">
      <w:pPr>
        <w:numPr>
          <w:ilvl w:val="0"/>
          <w:numId w:val="32"/>
        </w:numPr>
        <w:adjustRightInd w:val="0"/>
        <w:snapToGrid w:val="0"/>
        <w:spacing w:before="145" w:line="360" w:lineRule="auto"/>
        <w:ind w:left="425" w:hanging="425"/>
        <w:rPr>
          <w:rFonts w:ascii="Times New Roman" w:hAnsi="Times New Roman" w:eastAsia="宋体" w:cs="Times New Roman"/>
          <w:bCs/>
          <w:kern w:val="0"/>
          <w:szCs w:val="21"/>
        </w:rPr>
      </w:pPr>
      <w:r>
        <w:rPr>
          <w:rFonts w:ascii="Times New Roman" w:hAnsi="Times New Roman" w:eastAsia="宋体" w:cs="Times New Roman"/>
          <w:bCs/>
          <w:kern w:val="0"/>
          <w:szCs w:val="21"/>
        </w:rPr>
        <w:t>Why was Jules Verne called the “Father of Science Fiction”? Which of the things he imagined have become real?</w:t>
      </w:r>
    </w:p>
    <w:p w14:paraId="45E09363">
      <w:pPr>
        <w:numPr>
          <w:ilvl w:val="0"/>
          <w:numId w:val="32"/>
        </w:numPr>
        <w:adjustRightInd w:val="0"/>
        <w:snapToGrid w:val="0"/>
        <w:spacing w:before="145" w:line="360" w:lineRule="auto"/>
        <w:ind w:left="425" w:hanging="425"/>
        <w:rPr>
          <w:rFonts w:ascii="Times New Roman" w:hAnsi="Times New Roman" w:eastAsia="宋体" w:cs="Times New Roman"/>
          <w:bCs/>
          <w:kern w:val="0"/>
          <w:szCs w:val="21"/>
        </w:rPr>
      </w:pPr>
      <w:r>
        <w:rPr>
          <w:rFonts w:ascii="Times New Roman" w:hAnsi="Times New Roman" w:eastAsia="宋体" w:cs="Times New Roman"/>
          <w:bCs/>
          <w:kern w:val="0"/>
          <w:szCs w:val="21"/>
        </w:rPr>
        <w:t xml:space="preserve">How did Isaac Asimov pay attention to scientific details? Please provide examples. </w:t>
      </w:r>
    </w:p>
    <w:p w14:paraId="509E9220">
      <w:pPr>
        <w:numPr>
          <w:ilvl w:val="0"/>
          <w:numId w:val="32"/>
        </w:numPr>
        <w:adjustRightInd w:val="0"/>
        <w:snapToGrid w:val="0"/>
        <w:spacing w:before="145" w:line="360" w:lineRule="auto"/>
        <w:ind w:left="425" w:hanging="425"/>
        <w:rPr>
          <w:rFonts w:ascii="Times New Roman" w:hAnsi="Times New Roman" w:eastAsia="宋体" w:cs="Times New Roman"/>
          <w:bCs/>
          <w:kern w:val="0"/>
          <w:szCs w:val="21"/>
        </w:rPr>
      </w:pPr>
      <w:r>
        <w:rPr>
          <w:rFonts w:ascii="Times New Roman" w:hAnsi="Times New Roman" w:eastAsia="宋体" w:cs="Times New Roman"/>
          <w:bCs/>
          <w:kern w:val="0"/>
          <w:szCs w:val="21"/>
        </w:rPr>
        <w:t>Why have Liu Cixin’s books been so popular around the world? What makes him different from other science fiction authors?</w:t>
      </w:r>
    </w:p>
    <w:p w14:paraId="0E805289">
      <w:pPr>
        <w:adjustRightInd w:val="0"/>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6</w:t>
      </w:r>
    </w:p>
    <w:p w14:paraId="6E1C6F79">
      <w:pPr>
        <w:adjustRightInd w:val="0"/>
        <w:snapToGrid w:val="0"/>
        <w:spacing w:before="145" w:line="360" w:lineRule="auto"/>
        <w:rPr>
          <w:rFonts w:ascii="Times New Roman" w:hAnsi="Times New Roman" w:eastAsia="宋体" w:cs="Times New Roman"/>
          <w:b/>
          <w:szCs w:val="21"/>
        </w:rPr>
      </w:pPr>
      <w:r>
        <w:rPr>
          <w:rFonts w:hint="eastAsia" w:ascii="Times New Roman" w:hAnsi="Times New Roman" w:eastAsia="宋体" w:cs="Times New Roman"/>
          <w:bCs/>
          <w:kern w:val="0"/>
          <w:szCs w:val="21"/>
        </w:rPr>
        <w:t>项目式学习任务布置：教师引导学生思考问题“Why should students read science fiction novels?”，通过讨论阅读科幻小说的好处，鼓励学生主动阅读并发掘更多的科幻作家和作品；然后布置项目式学习任务：学</w:t>
      </w:r>
      <w:r>
        <w:rPr>
          <w:rFonts w:ascii="Times New Roman" w:hAnsi="Times New Roman" w:eastAsia="宋体" w:cs="Times New Roman"/>
          <w:bCs/>
          <w:kern w:val="0"/>
          <w:szCs w:val="21"/>
        </w:rPr>
        <w:t>生以小组形式选择一本科幻小说，通过线上和线下调查来收集该书的基本信息（包括书名、作者、主要人物等）；通过阅读，体会故事的精彩片段并对小说进行评价；</w:t>
      </w:r>
      <w:r>
        <w:rPr>
          <w:rFonts w:hint="eastAsia" w:ascii="Times New Roman" w:hAnsi="Times New Roman" w:eastAsia="宋体" w:cs="Times New Roman"/>
          <w:bCs/>
          <w:kern w:val="0"/>
          <w:szCs w:val="21"/>
        </w:rPr>
        <w:t>最后</w:t>
      </w:r>
      <w:r>
        <w:rPr>
          <w:rFonts w:ascii="Times New Roman" w:hAnsi="Times New Roman" w:eastAsia="宋体" w:cs="Times New Roman"/>
          <w:bCs/>
          <w:kern w:val="0"/>
          <w:szCs w:val="21"/>
        </w:rPr>
        <w:t>小组内学生进行分工，共同完成海报制作。</w:t>
      </w:r>
    </w:p>
    <w:p w14:paraId="3015735C">
      <w:pPr>
        <w:adjustRightInd w:val="0"/>
        <w:snapToGrid w:val="0"/>
        <w:spacing w:before="145" w:line="360" w:lineRule="auto"/>
        <w:rPr>
          <w:rFonts w:ascii="Times New Roman" w:hAnsi="Times New Roman" w:eastAsia="宋体" w:cs="Times New Roman"/>
          <w:b/>
          <w:szCs w:val="21"/>
        </w:rPr>
      </w:pPr>
      <w:r>
        <w:rPr>
          <w:rFonts w:hint="eastAsia" w:ascii="Times New Roman" w:hAnsi="Times New Roman" w:eastAsia="宋体" w:cs="Times New Roman"/>
          <w:b/>
          <w:szCs w:val="21"/>
        </w:rPr>
        <w:t>Step 7</w:t>
      </w:r>
    </w:p>
    <w:p w14:paraId="3A66714D">
      <w:pPr>
        <w:adjustRightInd w:val="0"/>
        <w:snapToGrid w:val="0"/>
        <w:spacing w:before="145" w:line="360" w:lineRule="auto"/>
        <w:rPr>
          <w:rFonts w:ascii="Times New Roman" w:hAnsi="Times New Roman" w:eastAsia="宋体" w:cs="Times New Roman"/>
          <w:b/>
          <w:szCs w:val="21"/>
        </w:rPr>
      </w:pPr>
      <w:r>
        <w:rPr>
          <w:rFonts w:hint="eastAsia" w:ascii="Times New Roman" w:hAnsi="Times New Roman" w:eastAsia="宋体" w:cs="Times New Roman"/>
          <w:bCs/>
          <w:kern w:val="0"/>
          <w:szCs w:val="21"/>
        </w:rPr>
        <w:t>开展项目式学习：教师组织学生以小组形式根据步骤完成项目式学习，最终在班级展示海报，介绍这本科幻小说。其他学生通过Note-taking form和项目展示评价表（可参考教学课件），记录关键信息并进行项目评价。</w:t>
      </w:r>
    </w:p>
    <w:p w14:paraId="62C6D07B">
      <w:pPr>
        <w:adjustRightInd w:val="0"/>
        <w:snapToGrid w:val="0"/>
        <w:spacing w:before="145" w:line="360" w:lineRule="auto"/>
        <w:rPr>
          <w:rFonts w:ascii="Times New Roman" w:hAnsi="Times New Roman" w:eastAsia="宋体" w:cs="Times New Roman"/>
          <w:b/>
          <w:szCs w:val="21"/>
        </w:rPr>
      </w:pPr>
      <w:r>
        <w:rPr>
          <w:rFonts w:ascii="Times New Roman" w:hAnsi="Times New Roman" w:eastAsia="宋体" w:cs="Times New Roman"/>
          <w:b/>
          <w:szCs w:val="21"/>
        </w:rPr>
        <w:t>Step</w:t>
      </w:r>
      <w:r>
        <w:rPr>
          <w:rFonts w:hint="eastAsia" w:ascii="Times New Roman" w:hAnsi="Times New Roman" w:eastAsia="宋体" w:cs="Times New Roman"/>
          <w:b/>
          <w:szCs w:val="21"/>
        </w:rPr>
        <w:t xml:space="preserve"> 8</w:t>
      </w:r>
    </w:p>
    <w:p w14:paraId="1BEC65C4">
      <w:pPr>
        <w:adjustRightInd w:val="0"/>
        <w:snapToGrid w:val="0"/>
        <w:spacing w:before="145"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rPr>
        <w:t>教师呈现、补充、扩展Wit</w:t>
      </w:r>
      <w:r>
        <w:rPr>
          <w:rFonts w:hint="eastAsia" w:ascii="Times New Roman" w:hAnsi="Times New Roman" w:eastAsia="宋体" w:cs="Times New Roman"/>
          <w:bCs/>
          <w:kern w:val="0"/>
          <w:szCs w:val="21"/>
          <w:lang w:val="en-US" w:eastAsia="zh-CN"/>
        </w:rPr>
        <w:t>s</w:t>
      </w:r>
      <w:r>
        <w:rPr>
          <w:rFonts w:hint="eastAsia" w:ascii="Times New Roman" w:hAnsi="Times New Roman" w:eastAsia="宋体" w:cs="Times New Roman"/>
          <w:bCs/>
          <w:kern w:val="0"/>
          <w:szCs w:val="21"/>
        </w:rPr>
        <w:t xml:space="preserve"> </w:t>
      </w:r>
      <w:r>
        <w:rPr>
          <w:rFonts w:hint="eastAsia" w:ascii="Times New Roman" w:hAnsi="Times New Roman" w:eastAsia="宋体" w:cs="Times New Roman"/>
          <w:bCs/>
          <w:kern w:val="0"/>
          <w:szCs w:val="21"/>
          <w:lang w:val="en-US" w:eastAsia="zh-CN"/>
        </w:rPr>
        <w:t>c</w:t>
      </w:r>
      <w:r>
        <w:rPr>
          <w:rFonts w:hint="eastAsia" w:ascii="Times New Roman" w:hAnsi="Times New Roman" w:eastAsia="宋体" w:cs="Times New Roman"/>
          <w:bCs/>
          <w:kern w:val="0"/>
          <w:szCs w:val="21"/>
        </w:rPr>
        <w:t>orner内容，引导学生理解突破边界在探索未知过程中的意义。</w:t>
      </w:r>
    </w:p>
    <w:p w14:paraId="5708C8FF">
      <w:pPr>
        <w:snapToGrid w:val="0"/>
        <w:spacing w:line="360" w:lineRule="auto"/>
        <w:rPr>
          <w:rFonts w:ascii="Times New Roman" w:hAnsi="Times New Roman" w:eastAsia="宋体" w:cs="Times New Roman"/>
          <w:szCs w:val="21"/>
        </w:rPr>
      </w:pPr>
    </w:p>
    <w:p w14:paraId="3E46E084">
      <w:pPr>
        <w:pStyle w:val="11"/>
        <w:snapToGrid w:val="0"/>
        <w:spacing w:before="63" w:line="360" w:lineRule="auto"/>
        <w:jc w:val="center"/>
        <w:rPr>
          <w:rFonts w:ascii="Times New Roman" w:hAnsi="Times New Roman" w:eastAsia="宋体" w:cs="Times New Roman"/>
          <w:b/>
          <w:lang w:eastAsia="zh-CN"/>
        </w:rPr>
      </w:pPr>
      <w:r>
        <w:rPr>
          <w:rFonts w:ascii="Times New Roman" w:hAnsi="Times New Roman" w:eastAsia="宋体" w:cs="Times New Roman"/>
          <w:b/>
          <w:lang w:eastAsia="zh-CN"/>
        </w:rPr>
        <w:t>【评价】</w:t>
      </w:r>
    </w:p>
    <w:p w14:paraId="4FD1F376">
      <w:pPr>
        <w:snapToGrid w:val="0"/>
        <w:spacing w:after="156" w:afterLines="50" w:line="360" w:lineRule="auto"/>
        <w:rPr>
          <w:rFonts w:ascii="Times New Roman" w:hAnsi="Times New Roman" w:eastAsia="宋体" w:cs="Times New Roman"/>
          <w:b/>
          <w:color w:val="000000" w:themeColor="text1"/>
          <w:szCs w:val="21"/>
          <w14:textFill>
            <w14:solidFill>
              <w14:schemeClr w14:val="tx1"/>
            </w14:solidFill>
          </w14:textFill>
        </w:rPr>
      </w:pPr>
      <w:r>
        <w:rPr>
          <w:szCs w:val="21"/>
        </w:rPr>
        <w:t>课后指导学生填写以下学习评价表</w:t>
      </w:r>
      <w:r>
        <w:rPr>
          <w:rFonts w:hint="eastAsia" w:eastAsia="宋体"/>
          <w:szCs w:val="21"/>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0"/>
        <w:gridCol w:w="2817"/>
      </w:tblGrid>
      <w:tr w14:paraId="2892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0" w:type="dxa"/>
          </w:tcPr>
          <w:p w14:paraId="1E8704BB">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817" w:type="dxa"/>
          </w:tcPr>
          <w:p w14:paraId="3CCD3C65">
            <w:pPr>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b/>
                <w:bCs/>
                <w:kern w:val="0"/>
                <w:szCs w:val="21"/>
              </w:rPr>
              <w:t>评分（1-5）</w:t>
            </w:r>
          </w:p>
        </w:tc>
      </w:tr>
      <w:tr w14:paraId="3863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0" w:type="dxa"/>
          </w:tcPr>
          <w:p w14:paraId="22CD7373">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我</w:t>
            </w:r>
            <w:r>
              <w:rPr>
                <w:rFonts w:hint="eastAsia" w:ascii="Times New Roman" w:hAnsi="Times New Roman" w:eastAsia="宋体" w:cs="Times New Roman"/>
                <w:kern w:val="0"/>
                <w:szCs w:val="21"/>
              </w:rPr>
              <w:t>了解了三位世界著名的科幻小说作家，包括他们的</w:t>
            </w:r>
            <w:bookmarkStart w:id="0" w:name="_GoBack"/>
            <w:bookmarkEnd w:id="0"/>
            <w:r>
              <w:rPr>
                <w:rFonts w:hint="eastAsia" w:ascii="Times New Roman" w:hAnsi="Times New Roman" w:eastAsia="宋体" w:cs="Times New Roman"/>
                <w:kern w:val="0"/>
                <w:szCs w:val="21"/>
              </w:rPr>
              <w:t>作品和写作风格。</w:t>
            </w:r>
          </w:p>
        </w:tc>
        <w:tc>
          <w:tcPr>
            <w:tcW w:w="2817" w:type="dxa"/>
          </w:tcPr>
          <w:p w14:paraId="3ED2CF34">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5187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0" w:type="dxa"/>
          </w:tcPr>
          <w:p w14:paraId="6AEA607F">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我能思考科幻小说的内涵，体会作家的创作动机及意图，学习科幻作家的优秀品质。</w:t>
            </w:r>
          </w:p>
        </w:tc>
        <w:tc>
          <w:tcPr>
            <w:tcW w:w="2817" w:type="dxa"/>
          </w:tcPr>
          <w:p w14:paraId="3C84E664">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37A7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0" w:type="dxa"/>
          </w:tcPr>
          <w:p w14:paraId="527C52E5">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3. 我能</w:t>
            </w:r>
            <w:r>
              <w:rPr>
                <w:rFonts w:hint="eastAsia" w:ascii="Times New Roman" w:hAnsi="Times New Roman" w:eastAsia="宋体" w:cs="Times New Roman"/>
                <w:kern w:val="0"/>
                <w:szCs w:val="21"/>
              </w:rPr>
              <w:t>以小组形式完成关于科幻小说的海报,并进行展示分享。</w:t>
            </w:r>
          </w:p>
        </w:tc>
        <w:tc>
          <w:tcPr>
            <w:tcW w:w="2817" w:type="dxa"/>
          </w:tcPr>
          <w:p w14:paraId="068501EC">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4A87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0" w:type="dxa"/>
          </w:tcPr>
          <w:p w14:paraId="2D66FD5A">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4. 我能针对科幻小说主题的海报展示进行评价，并记录其中的关键信息。</w:t>
            </w:r>
          </w:p>
        </w:tc>
        <w:tc>
          <w:tcPr>
            <w:tcW w:w="2817" w:type="dxa"/>
          </w:tcPr>
          <w:p w14:paraId="631227A1">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4289A152">
      <w:pPr>
        <w:snapToGrid w:val="0"/>
        <w:spacing w:after="156" w:afterLines="50" w:line="360" w:lineRule="auto"/>
        <w:jc w:val="center"/>
        <w:rPr>
          <w:rFonts w:ascii="Times New Roman" w:hAnsi="Times New Roman" w:eastAsia="宋体" w:cs="Times New Roman"/>
          <w:b/>
          <w:szCs w:val="21"/>
        </w:rPr>
      </w:pPr>
    </w:p>
    <w:p w14:paraId="34FE9098">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24FDEDD6">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3C9A03AF">
      <w:p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1. 小组合作完成项目式学习，制作海报。</w:t>
      </w:r>
    </w:p>
    <w:p w14:paraId="7B8C1B59">
      <w:p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2. 小组合作准备班级分享活动。</w:t>
      </w:r>
    </w:p>
    <w:p w14:paraId="4902302D">
      <w:pPr>
        <w:snapToGrid w:val="0"/>
        <w:spacing w:line="360" w:lineRule="auto"/>
        <w:rPr>
          <w:rFonts w:ascii="Times New Roman" w:hAnsi="Times New Roman" w:eastAsia="宋体" w:cs="Times New Roman"/>
          <w:b/>
          <w:szCs w:val="21"/>
        </w:rPr>
      </w:pPr>
    </w:p>
    <w:p w14:paraId="73FEF826">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1782C6CA">
      <w:p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欣赏其他小组的作品，从中选择自己最喜欢的</w:t>
      </w:r>
      <w:r>
        <w:rPr>
          <w:rFonts w:ascii="Times New Roman" w:hAnsi="Times New Roman" w:eastAsia="宋体" w:cs="Times New Roman"/>
          <w:bCs/>
          <w:szCs w:val="21"/>
        </w:rPr>
        <w:t>3</w:t>
      </w:r>
      <w:r>
        <w:rPr>
          <w:rFonts w:hint="eastAsia" w:ascii="Times New Roman" w:hAnsi="Times New Roman" w:eastAsia="宋体" w:cs="Times New Roman"/>
          <w:bCs/>
          <w:szCs w:val="21"/>
        </w:rPr>
        <w:t>个作品，并陈述原因。</w:t>
      </w:r>
    </w:p>
    <w:p w14:paraId="0F10E5F6">
      <w:pPr>
        <w:snapToGrid w:val="0"/>
        <w:spacing w:line="360" w:lineRule="auto"/>
        <w:rPr>
          <w:rFonts w:ascii="Times New Roman" w:hAnsi="Times New Roman" w:eastAsia="宋体" w:cs="Times New Roman"/>
          <w:b/>
          <w:szCs w:val="21"/>
        </w:rPr>
      </w:pPr>
    </w:p>
    <w:p w14:paraId="1652D926">
      <w:pPr>
        <w:snapToGrid w:val="0"/>
        <w:spacing w:after="156" w:afterLines="50" w:line="360" w:lineRule="auto"/>
        <w:jc w:val="center"/>
        <w:rPr>
          <w:rFonts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09625"/>
    </w:sdtPr>
    <w:sdtContent>
      <w:p w14:paraId="5ADA355E">
        <w:pPr>
          <w:pStyle w:val="13"/>
          <w:jc w:val="center"/>
        </w:pPr>
        <w:r>
          <w:fldChar w:fldCharType="begin"/>
        </w:r>
        <w:r>
          <w:instrText xml:space="preserve">PAGE   \* MERGEFORMAT</w:instrText>
        </w:r>
        <w:r>
          <w:fldChar w:fldCharType="separate"/>
        </w:r>
        <w:r>
          <w:rPr>
            <w:lang w:val="zh-CN"/>
          </w:rPr>
          <w:t>1</w:t>
        </w:r>
        <w:r>
          <w:fldChar w:fldCharType="end"/>
        </w:r>
      </w:p>
    </w:sdtContent>
  </w:sdt>
  <w:p w14:paraId="003E376F">
    <w:pPr>
      <w:spacing w:line="172" w:lineRule="auto"/>
      <w:rPr>
        <w:rFonts w:ascii="Times New Roman" w:hAnsi="Times New Roman" w:eastAsia="宋体" w:cs="Times New Roman"/>
        <w:sz w:val="13"/>
        <w:szCs w:val="13"/>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E5F1D">
    <w:pPr>
      <w:pBdr>
        <w:bottom w:val="single" w:color="auto" w:sz="6" w:space="1"/>
      </w:pBdr>
      <w:tabs>
        <w:tab w:val="center" w:pos="4153"/>
        <w:tab w:val="right" w:pos="8306"/>
      </w:tabs>
      <w:snapToGrid w:val="0"/>
      <w:jc w:val="center"/>
    </w:pPr>
    <w:r>
      <w:rPr>
        <w:rFonts w:hint="eastAsia"/>
        <w:sz w:val="18"/>
        <w:szCs w:val="18"/>
      </w:rPr>
      <w:t>义务教育教科书 英语 教师用书 八年级 下册</w:t>
    </w:r>
    <w:r>
      <w:rPr>
        <w:sz w:val="18"/>
        <w:szCs w:val="18"/>
      </w:rPr>
      <w:ptab w:relativeTo="margin" w:alignment="center" w:leader="none"/>
    </w:r>
    <w:r>
      <w:rPr>
        <w:sz w:val="18"/>
        <w:szCs w:val="18"/>
      </w:rPr>
      <w:ptab w:relativeTo="margin" w:alignment="right" w:leader="none"/>
    </w:r>
    <w:r>
      <w:rPr>
        <w:rFonts w:hint="eastAsia"/>
        <w:sz w:val="18"/>
        <w:szCs w:val="18"/>
      </w:rPr>
      <w:t>分课时教案</w:t>
    </w:r>
  </w:p>
  <w:p w14:paraId="45D3D871">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83DEF"/>
    <w:multiLevelType w:val="singleLevel"/>
    <w:tmpl w:val="82583DEF"/>
    <w:lvl w:ilvl="0" w:tentative="0">
      <w:start w:val="1"/>
      <w:numFmt w:val="decimal"/>
      <w:lvlText w:val="%1."/>
      <w:lvlJc w:val="left"/>
      <w:pPr>
        <w:ind w:left="425" w:hanging="425"/>
      </w:pPr>
      <w:rPr>
        <w:rFonts w:hint="default"/>
      </w:rPr>
    </w:lvl>
  </w:abstractNum>
  <w:abstractNum w:abstractNumId="1">
    <w:nsid w:val="830D3CEC"/>
    <w:multiLevelType w:val="singleLevel"/>
    <w:tmpl w:val="830D3CEC"/>
    <w:lvl w:ilvl="0" w:tentative="0">
      <w:start w:val="1"/>
      <w:numFmt w:val="decimal"/>
      <w:lvlText w:val="(%1)"/>
      <w:lvlJc w:val="left"/>
      <w:pPr>
        <w:ind w:left="425" w:hanging="425"/>
      </w:pPr>
      <w:rPr>
        <w:rFonts w:hint="default"/>
      </w:rPr>
    </w:lvl>
  </w:abstractNum>
  <w:abstractNum w:abstractNumId="2">
    <w:nsid w:val="84829D12"/>
    <w:multiLevelType w:val="singleLevel"/>
    <w:tmpl w:val="84829D12"/>
    <w:lvl w:ilvl="0" w:tentative="0">
      <w:start w:val="1"/>
      <w:numFmt w:val="decimal"/>
      <w:lvlText w:val="(%1)"/>
      <w:lvlJc w:val="left"/>
      <w:pPr>
        <w:ind w:left="425" w:hanging="425"/>
      </w:pPr>
      <w:rPr>
        <w:rFonts w:hint="default"/>
      </w:rPr>
    </w:lvl>
  </w:abstractNum>
  <w:abstractNum w:abstractNumId="3">
    <w:nsid w:val="8A8E87AA"/>
    <w:multiLevelType w:val="singleLevel"/>
    <w:tmpl w:val="8A8E87AA"/>
    <w:lvl w:ilvl="0" w:tentative="0">
      <w:start w:val="1"/>
      <w:numFmt w:val="decimal"/>
      <w:lvlText w:val="(%1)"/>
      <w:lvlJc w:val="left"/>
      <w:pPr>
        <w:ind w:left="425" w:hanging="425"/>
      </w:pPr>
      <w:rPr>
        <w:rFonts w:hint="default"/>
      </w:rPr>
    </w:lvl>
  </w:abstractNum>
  <w:abstractNum w:abstractNumId="4">
    <w:nsid w:val="8F743D64"/>
    <w:multiLevelType w:val="singleLevel"/>
    <w:tmpl w:val="8F743D64"/>
    <w:lvl w:ilvl="0" w:tentative="0">
      <w:start w:val="1"/>
      <w:numFmt w:val="decimal"/>
      <w:lvlText w:val="%1."/>
      <w:lvlJc w:val="left"/>
      <w:pPr>
        <w:ind w:left="425" w:hanging="425"/>
      </w:pPr>
      <w:rPr>
        <w:rFonts w:hint="default"/>
      </w:rPr>
    </w:lvl>
  </w:abstractNum>
  <w:abstractNum w:abstractNumId="5">
    <w:nsid w:val="96DDA830"/>
    <w:multiLevelType w:val="multilevel"/>
    <w:tmpl w:val="96DDA830"/>
    <w:lvl w:ilvl="0" w:tentative="0">
      <w:start w:val="1"/>
      <w:numFmt w:val="decimal"/>
      <w:lvlText w:val="%1."/>
      <w:lvlJc w:val="left"/>
      <w:pPr>
        <w:tabs>
          <w:tab w:val="left" w:pos="720"/>
        </w:tabs>
        <w:ind w:left="720" w:hanging="360"/>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99F02842"/>
    <w:multiLevelType w:val="singleLevel"/>
    <w:tmpl w:val="99F02842"/>
    <w:lvl w:ilvl="0" w:tentative="0">
      <w:start w:val="1"/>
      <w:numFmt w:val="decimal"/>
      <w:lvlText w:val="%1."/>
      <w:lvlJc w:val="left"/>
      <w:pPr>
        <w:ind w:left="425" w:hanging="425"/>
      </w:pPr>
      <w:rPr>
        <w:rFonts w:hint="default"/>
      </w:rPr>
    </w:lvl>
  </w:abstractNum>
  <w:abstractNum w:abstractNumId="7">
    <w:nsid w:val="9BA129A9"/>
    <w:multiLevelType w:val="singleLevel"/>
    <w:tmpl w:val="9BA129A9"/>
    <w:lvl w:ilvl="0" w:tentative="0">
      <w:start w:val="1"/>
      <w:numFmt w:val="decimal"/>
      <w:suff w:val="space"/>
      <w:lvlText w:val="%1."/>
      <w:lvlJc w:val="left"/>
    </w:lvl>
  </w:abstractNum>
  <w:abstractNum w:abstractNumId="8">
    <w:nsid w:val="A26BA153"/>
    <w:multiLevelType w:val="singleLevel"/>
    <w:tmpl w:val="A26BA153"/>
    <w:lvl w:ilvl="0" w:tentative="0">
      <w:start w:val="1"/>
      <w:numFmt w:val="decimal"/>
      <w:lvlText w:val="(%1)"/>
      <w:lvlJc w:val="left"/>
      <w:pPr>
        <w:ind w:left="425" w:hanging="425"/>
      </w:pPr>
      <w:rPr>
        <w:rFonts w:hint="default"/>
      </w:rPr>
    </w:lvl>
  </w:abstractNum>
  <w:abstractNum w:abstractNumId="9">
    <w:nsid w:val="CAAF4EA2"/>
    <w:multiLevelType w:val="singleLevel"/>
    <w:tmpl w:val="CAAF4EA2"/>
    <w:lvl w:ilvl="0" w:tentative="0">
      <w:start w:val="1"/>
      <w:numFmt w:val="decimal"/>
      <w:lvlText w:val="(%1)"/>
      <w:lvlJc w:val="left"/>
      <w:pPr>
        <w:ind w:left="425" w:hanging="425"/>
      </w:pPr>
      <w:rPr>
        <w:rFonts w:hint="default"/>
      </w:rPr>
    </w:lvl>
  </w:abstractNum>
  <w:abstractNum w:abstractNumId="10">
    <w:nsid w:val="D9BDF176"/>
    <w:multiLevelType w:val="singleLevel"/>
    <w:tmpl w:val="D9BDF176"/>
    <w:lvl w:ilvl="0" w:tentative="0">
      <w:start w:val="1"/>
      <w:numFmt w:val="decimal"/>
      <w:lvlText w:val="(%1)"/>
      <w:lvlJc w:val="left"/>
      <w:pPr>
        <w:ind w:left="425" w:hanging="425"/>
      </w:pPr>
      <w:rPr>
        <w:rFonts w:hint="default"/>
      </w:rPr>
    </w:lvl>
  </w:abstractNum>
  <w:abstractNum w:abstractNumId="11">
    <w:nsid w:val="E23540B4"/>
    <w:multiLevelType w:val="singleLevel"/>
    <w:tmpl w:val="E23540B4"/>
    <w:lvl w:ilvl="0" w:tentative="0">
      <w:start w:val="1"/>
      <w:numFmt w:val="decimal"/>
      <w:lvlText w:val="%1."/>
      <w:lvlJc w:val="left"/>
      <w:pPr>
        <w:ind w:left="425" w:hanging="425"/>
      </w:pPr>
      <w:rPr>
        <w:rFonts w:hint="default"/>
      </w:rPr>
    </w:lvl>
  </w:abstractNum>
  <w:abstractNum w:abstractNumId="12">
    <w:nsid w:val="E8ED3F17"/>
    <w:multiLevelType w:val="singleLevel"/>
    <w:tmpl w:val="E8ED3F17"/>
    <w:lvl w:ilvl="0" w:tentative="0">
      <w:start w:val="1"/>
      <w:numFmt w:val="decimal"/>
      <w:lvlText w:val="(%1)"/>
      <w:lvlJc w:val="left"/>
      <w:pPr>
        <w:ind w:left="425" w:hanging="425"/>
      </w:pPr>
      <w:rPr>
        <w:rFonts w:hint="default"/>
      </w:rPr>
    </w:lvl>
  </w:abstractNum>
  <w:abstractNum w:abstractNumId="13">
    <w:nsid w:val="EA8C34AB"/>
    <w:multiLevelType w:val="singleLevel"/>
    <w:tmpl w:val="EA8C34AB"/>
    <w:lvl w:ilvl="0" w:tentative="0">
      <w:start w:val="1"/>
      <w:numFmt w:val="decimal"/>
      <w:lvlText w:val="%1."/>
      <w:lvlJc w:val="left"/>
      <w:pPr>
        <w:ind w:left="425" w:hanging="425"/>
      </w:pPr>
      <w:rPr>
        <w:rFonts w:hint="default"/>
      </w:rPr>
    </w:lvl>
  </w:abstractNum>
  <w:abstractNum w:abstractNumId="14">
    <w:nsid w:val="F78042ED"/>
    <w:multiLevelType w:val="singleLevel"/>
    <w:tmpl w:val="F78042ED"/>
    <w:lvl w:ilvl="0" w:tentative="0">
      <w:start w:val="1"/>
      <w:numFmt w:val="decimal"/>
      <w:lvlText w:val="%1."/>
      <w:lvlJc w:val="left"/>
      <w:pPr>
        <w:ind w:left="425" w:hanging="425"/>
      </w:pPr>
      <w:rPr>
        <w:rFonts w:hint="default"/>
      </w:rPr>
    </w:lvl>
  </w:abstractNum>
  <w:abstractNum w:abstractNumId="15">
    <w:nsid w:val="058D9955"/>
    <w:multiLevelType w:val="singleLevel"/>
    <w:tmpl w:val="058D9955"/>
    <w:lvl w:ilvl="0" w:tentative="0">
      <w:start w:val="1"/>
      <w:numFmt w:val="decimal"/>
      <w:lvlText w:val="%1."/>
      <w:lvlJc w:val="left"/>
      <w:pPr>
        <w:ind w:left="425" w:hanging="425"/>
      </w:pPr>
      <w:rPr>
        <w:rFonts w:hint="default"/>
      </w:rPr>
    </w:lvl>
  </w:abstractNum>
  <w:abstractNum w:abstractNumId="16">
    <w:nsid w:val="080A4EF2"/>
    <w:multiLevelType w:val="singleLevel"/>
    <w:tmpl w:val="080A4EF2"/>
    <w:lvl w:ilvl="0" w:tentative="0">
      <w:start w:val="1"/>
      <w:numFmt w:val="decimal"/>
      <w:suff w:val="space"/>
      <w:lvlText w:val="%1."/>
      <w:lvlJc w:val="left"/>
    </w:lvl>
  </w:abstractNum>
  <w:abstractNum w:abstractNumId="17">
    <w:nsid w:val="2940AD4A"/>
    <w:multiLevelType w:val="singleLevel"/>
    <w:tmpl w:val="2940AD4A"/>
    <w:lvl w:ilvl="0" w:tentative="0">
      <w:start w:val="1"/>
      <w:numFmt w:val="decimal"/>
      <w:lvlText w:val="%1."/>
      <w:lvlJc w:val="left"/>
      <w:pPr>
        <w:ind w:left="425" w:hanging="425"/>
      </w:pPr>
      <w:rPr>
        <w:rFonts w:hint="default"/>
      </w:rPr>
    </w:lvl>
  </w:abstractNum>
  <w:abstractNum w:abstractNumId="18">
    <w:nsid w:val="357B5961"/>
    <w:multiLevelType w:val="singleLevel"/>
    <w:tmpl w:val="357B5961"/>
    <w:lvl w:ilvl="0" w:tentative="0">
      <w:start w:val="1"/>
      <w:numFmt w:val="decimal"/>
      <w:lvlText w:val="%1."/>
      <w:lvlJc w:val="left"/>
      <w:pPr>
        <w:ind w:left="425" w:hanging="425"/>
      </w:pPr>
      <w:rPr>
        <w:rFonts w:hint="default"/>
      </w:rPr>
    </w:lvl>
  </w:abstractNum>
  <w:abstractNum w:abstractNumId="19">
    <w:nsid w:val="35B97F9C"/>
    <w:multiLevelType w:val="singleLevel"/>
    <w:tmpl w:val="35B97F9C"/>
    <w:lvl w:ilvl="0" w:tentative="0">
      <w:start w:val="1"/>
      <w:numFmt w:val="decimal"/>
      <w:lvlText w:val="%1."/>
      <w:lvlJc w:val="left"/>
      <w:pPr>
        <w:ind w:left="425" w:hanging="425"/>
      </w:pPr>
      <w:rPr>
        <w:rFonts w:hint="default"/>
      </w:rPr>
    </w:lvl>
  </w:abstractNum>
  <w:abstractNum w:abstractNumId="20">
    <w:nsid w:val="3EB71906"/>
    <w:multiLevelType w:val="singleLevel"/>
    <w:tmpl w:val="3EB71906"/>
    <w:lvl w:ilvl="0" w:tentative="0">
      <w:start w:val="1"/>
      <w:numFmt w:val="decimal"/>
      <w:lvlText w:val="%1."/>
      <w:lvlJc w:val="left"/>
      <w:pPr>
        <w:ind w:left="425" w:hanging="425"/>
      </w:pPr>
      <w:rPr>
        <w:rFonts w:hint="default"/>
      </w:rPr>
    </w:lvl>
  </w:abstractNum>
  <w:abstractNum w:abstractNumId="21">
    <w:nsid w:val="4CA6456B"/>
    <w:multiLevelType w:val="singleLevel"/>
    <w:tmpl w:val="4CA6456B"/>
    <w:lvl w:ilvl="0" w:tentative="0">
      <w:start w:val="1"/>
      <w:numFmt w:val="decimal"/>
      <w:lvlText w:val="%1."/>
      <w:lvlJc w:val="left"/>
      <w:pPr>
        <w:ind w:left="425" w:hanging="425"/>
      </w:pPr>
      <w:rPr>
        <w:rFonts w:hint="default"/>
      </w:rPr>
    </w:lvl>
  </w:abstractNum>
  <w:abstractNum w:abstractNumId="22">
    <w:nsid w:val="4D9366A1"/>
    <w:multiLevelType w:val="singleLevel"/>
    <w:tmpl w:val="4D9366A1"/>
    <w:lvl w:ilvl="0" w:tentative="0">
      <w:start w:val="1"/>
      <w:numFmt w:val="decimal"/>
      <w:lvlText w:val="(%1)"/>
      <w:lvlJc w:val="left"/>
      <w:pPr>
        <w:ind w:left="425" w:hanging="425"/>
      </w:pPr>
      <w:rPr>
        <w:rFonts w:hint="default"/>
      </w:rPr>
    </w:lvl>
  </w:abstractNum>
  <w:abstractNum w:abstractNumId="23">
    <w:nsid w:val="4EDE0C79"/>
    <w:multiLevelType w:val="singleLevel"/>
    <w:tmpl w:val="4EDE0C79"/>
    <w:lvl w:ilvl="0" w:tentative="0">
      <w:start w:val="1"/>
      <w:numFmt w:val="decimal"/>
      <w:lvlText w:val="(%1)"/>
      <w:lvlJc w:val="left"/>
      <w:pPr>
        <w:ind w:left="425" w:hanging="425"/>
      </w:pPr>
      <w:rPr>
        <w:rFonts w:hint="default"/>
      </w:rPr>
    </w:lvl>
  </w:abstractNum>
  <w:abstractNum w:abstractNumId="24">
    <w:nsid w:val="5147E98A"/>
    <w:multiLevelType w:val="singleLevel"/>
    <w:tmpl w:val="5147E98A"/>
    <w:lvl w:ilvl="0" w:tentative="0">
      <w:start w:val="1"/>
      <w:numFmt w:val="decimal"/>
      <w:lvlText w:val="%1."/>
      <w:lvlJc w:val="left"/>
      <w:pPr>
        <w:ind w:left="425" w:hanging="425"/>
      </w:pPr>
      <w:rPr>
        <w:rFonts w:hint="default"/>
      </w:rPr>
    </w:lvl>
  </w:abstractNum>
  <w:abstractNum w:abstractNumId="25">
    <w:nsid w:val="533A273C"/>
    <w:multiLevelType w:val="multilevel"/>
    <w:tmpl w:val="533A273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6">
    <w:nsid w:val="6197204C"/>
    <w:multiLevelType w:val="multilevel"/>
    <w:tmpl w:val="6197204C"/>
    <w:lvl w:ilvl="0" w:tentative="0">
      <w:start w:val="1"/>
      <w:numFmt w:val="decimal"/>
      <w:lvlText w:val="%1."/>
      <w:lvlJc w:val="left"/>
      <w:pPr>
        <w:tabs>
          <w:tab w:val="left" w:pos="720"/>
        </w:tabs>
        <w:ind w:left="720" w:hanging="360"/>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6625C27B"/>
    <w:multiLevelType w:val="singleLevel"/>
    <w:tmpl w:val="6625C27B"/>
    <w:lvl w:ilvl="0" w:tentative="0">
      <w:start w:val="1"/>
      <w:numFmt w:val="bullet"/>
      <w:lvlText w:val=""/>
      <w:lvlJc w:val="left"/>
      <w:pPr>
        <w:ind w:left="420" w:hanging="420"/>
      </w:pPr>
      <w:rPr>
        <w:rFonts w:hint="default" w:ascii="Wingdings" w:hAnsi="Wingdings"/>
      </w:rPr>
    </w:lvl>
  </w:abstractNum>
  <w:abstractNum w:abstractNumId="28">
    <w:nsid w:val="703334F7"/>
    <w:multiLevelType w:val="multilevel"/>
    <w:tmpl w:val="703334F7"/>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9">
    <w:nsid w:val="74DC7C57"/>
    <w:multiLevelType w:val="multilevel"/>
    <w:tmpl w:val="74DC7C57"/>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D4207AC"/>
    <w:multiLevelType w:val="singleLevel"/>
    <w:tmpl w:val="7D4207AC"/>
    <w:lvl w:ilvl="0" w:tentative="0">
      <w:start w:val="1"/>
      <w:numFmt w:val="decimal"/>
      <w:lvlText w:val="%1."/>
      <w:lvlJc w:val="left"/>
      <w:pPr>
        <w:ind w:left="425" w:hanging="425"/>
      </w:pPr>
      <w:rPr>
        <w:rFonts w:hint="default"/>
        <w:b w:val="0"/>
        <w:bCs w:val="0"/>
      </w:rPr>
    </w:lvl>
  </w:abstractNum>
  <w:abstractNum w:abstractNumId="31">
    <w:nsid w:val="7FF264BC"/>
    <w:multiLevelType w:val="singleLevel"/>
    <w:tmpl w:val="7FF264BC"/>
    <w:lvl w:ilvl="0" w:tentative="0">
      <w:start w:val="1"/>
      <w:numFmt w:val="decimal"/>
      <w:lvlText w:val="%1."/>
      <w:lvlJc w:val="left"/>
      <w:pPr>
        <w:ind w:left="425" w:hanging="425"/>
      </w:pPr>
      <w:rPr>
        <w:rFonts w:hint="default"/>
      </w:rPr>
    </w:lvl>
  </w:abstractNum>
  <w:num w:numId="1">
    <w:abstractNumId w:val="7"/>
  </w:num>
  <w:num w:numId="2">
    <w:abstractNumId w:val="27"/>
  </w:num>
  <w:num w:numId="3">
    <w:abstractNumId w:val="11"/>
  </w:num>
  <w:num w:numId="4">
    <w:abstractNumId w:val="30"/>
  </w:num>
  <w:num w:numId="5">
    <w:abstractNumId w:val="8"/>
  </w:num>
  <w:num w:numId="6">
    <w:abstractNumId w:val="17"/>
  </w:num>
  <w:num w:numId="7">
    <w:abstractNumId w:val="2"/>
  </w:num>
  <w:num w:numId="8">
    <w:abstractNumId w:val="21"/>
  </w:num>
  <w:num w:numId="9">
    <w:abstractNumId w:val="28"/>
  </w:num>
  <w:num w:numId="10">
    <w:abstractNumId w:val="13"/>
  </w:num>
  <w:num w:numId="11">
    <w:abstractNumId w:val="22"/>
  </w:num>
  <w:num w:numId="12">
    <w:abstractNumId w:val="10"/>
  </w:num>
  <w:num w:numId="13">
    <w:abstractNumId w:val="4"/>
  </w:num>
  <w:num w:numId="14">
    <w:abstractNumId w:val="18"/>
  </w:num>
  <w:num w:numId="15">
    <w:abstractNumId w:val="3"/>
  </w:num>
  <w:num w:numId="16">
    <w:abstractNumId w:val="9"/>
  </w:num>
  <w:num w:numId="17">
    <w:abstractNumId w:val="1"/>
  </w:num>
  <w:num w:numId="18">
    <w:abstractNumId w:val="25"/>
  </w:num>
  <w:num w:numId="19">
    <w:abstractNumId w:val="14"/>
  </w:num>
  <w:num w:numId="20">
    <w:abstractNumId w:val="24"/>
  </w:num>
  <w:num w:numId="21">
    <w:abstractNumId w:val="6"/>
  </w:num>
  <w:num w:numId="22">
    <w:abstractNumId w:val="0"/>
  </w:num>
  <w:num w:numId="23">
    <w:abstractNumId w:val="19"/>
  </w:num>
  <w:num w:numId="24">
    <w:abstractNumId w:val="29"/>
  </w:num>
  <w:num w:numId="25">
    <w:abstractNumId w:val="26"/>
  </w:num>
  <w:num w:numId="26">
    <w:abstractNumId w:val="5"/>
  </w:num>
  <w:num w:numId="27">
    <w:abstractNumId w:val="16"/>
  </w:num>
  <w:num w:numId="28">
    <w:abstractNumId w:val="31"/>
  </w:num>
  <w:num w:numId="29">
    <w:abstractNumId w:val="20"/>
  </w:num>
  <w:num w:numId="30">
    <w:abstractNumId w:val="12"/>
  </w:num>
  <w:num w:numId="31">
    <w:abstractNumId w:val="1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EF5"/>
    <w:rsid w:val="000002A5"/>
    <w:rsid w:val="00000DA8"/>
    <w:rsid w:val="0000738F"/>
    <w:rsid w:val="000157CB"/>
    <w:rsid w:val="000336DF"/>
    <w:rsid w:val="00042AC8"/>
    <w:rsid w:val="00045755"/>
    <w:rsid w:val="00050CEF"/>
    <w:rsid w:val="00051B9D"/>
    <w:rsid w:val="0005373C"/>
    <w:rsid w:val="0005657E"/>
    <w:rsid w:val="00072D29"/>
    <w:rsid w:val="00076291"/>
    <w:rsid w:val="00077178"/>
    <w:rsid w:val="00077440"/>
    <w:rsid w:val="0008451B"/>
    <w:rsid w:val="00086E2B"/>
    <w:rsid w:val="00087DE1"/>
    <w:rsid w:val="000C10CF"/>
    <w:rsid w:val="000D041C"/>
    <w:rsid w:val="000D517E"/>
    <w:rsid w:val="000E29BC"/>
    <w:rsid w:val="000E2AF0"/>
    <w:rsid w:val="001113BD"/>
    <w:rsid w:val="001127CC"/>
    <w:rsid w:val="00112BA8"/>
    <w:rsid w:val="0012236B"/>
    <w:rsid w:val="00130D8D"/>
    <w:rsid w:val="00134012"/>
    <w:rsid w:val="00136206"/>
    <w:rsid w:val="00141AA8"/>
    <w:rsid w:val="00142642"/>
    <w:rsid w:val="00147A2A"/>
    <w:rsid w:val="001514F2"/>
    <w:rsid w:val="00161DFE"/>
    <w:rsid w:val="00162525"/>
    <w:rsid w:val="0017642B"/>
    <w:rsid w:val="00176D45"/>
    <w:rsid w:val="00180441"/>
    <w:rsid w:val="00192EBA"/>
    <w:rsid w:val="001A224D"/>
    <w:rsid w:val="001A692F"/>
    <w:rsid w:val="001A7477"/>
    <w:rsid w:val="001A7E0B"/>
    <w:rsid w:val="001B4189"/>
    <w:rsid w:val="001B772D"/>
    <w:rsid w:val="001C24FB"/>
    <w:rsid w:val="001C2C37"/>
    <w:rsid w:val="001C34E3"/>
    <w:rsid w:val="001C7588"/>
    <w:rsid w:val="001C78B1"/>
    <w:rsid w:val="001E6AD2"/>
    <w:rsid w:val="001F13C4"/>
    <w:rsid w:val="002245CC"/>
    <w:rsid w:val="00234612"/>
    <w:rsid w:val="002455F3"/>
    <w:rsid w:val="00246FE6"/>
    <w:rsid w:val="00266E5A"/>
    <w:rsid w:val="0027159C"/>
    <w:rsid w:val="002736C6"/>
    <w:rsid w:val="00282CE4"/>
    <w:rsid w:val="00285FC1"/>
    <w:rsid w:val="00290656"/>
    <w:rsid w:val="0029392F"/>
    <w:rsid w:val="00295AA8"/>
    <w:rsid w:val="002B42DC"/>
    <w:rsid w:val="002D1C8B"/>
    <w:rsid w:val="002E03A2"/>
    <w:rsid w:val="002E1A27"/>
    <w:rsid w:val="002F05AC"/>
    <w:rsid w:val="002F1CDC"/>
    <w:rsid w:val="002F6214"/>
    <w:rsid w:val="00307909"/>
    <w:rsid w:val="00311C00"/>
    <w:rsid w:val="00313B7A"/>
    <w:rsid w:val="00315B32"/>
    <w:rsid w:val="00350EFD"/>
    <w:rsid w:val="003773B5"/>
    <w:rsid w:val="0038062B"/>
    <w:rsid w:val="00380D0E"/>
    <w:rsid w:val="00383CAF"/>
    <w:rsid w:val="00383D54"/>
    <w:rsid w:val="003A1E6D"/>
    <w:rsid w:val="003A697F"/>
    <w:rsid w:val="003B3A48"/>
    <w:rsid w:val="003C0063"/>
    <w:rsid w:val="003C2322"/>
    <w:rsid w:val="003C3476"/>
    <w:rsid w:val="003D543B"/>
    <w:rsid w:val="003E3D28"/>
    <w:rsid w:val="003F1C9B"/>
    <w:rsid w:val="003F3DBC"/>
    <w:rsid w:val="003F52AD"/>
    <w:rsid w:val="003F5F75"/>
    <w:rsid w:val="004071A8"/>
    <w:rsid w:val="00410672"/>
    <w:rsid w:val="00425297"/>
    <w:rsid w:val="0043250E"/>
    <w:rsid w:val="004556F1"/>
    <w:rsid w:val="00460845"/>
    <w:rsid w:val="0046239E"/>
    <w:rsid w:val="0046386F"/>
    <w:rsid w:val="00472A02"/>
    <w:rsid w:val="00490006"/>
    <w:rsid w:val="00496098"/>
    <w:rsid w:val="004A14D0"/>
    <w:rsid w:val="004B342E"/>
    <w:rsid w:val="004B4E15"/>
    <w:rsid w:val="004C411D"/>
    <w:rsid w:val="004D184C"/>
    <w:rsid w:val="004E46E2"/>
    <w:rsid w:val="004F1B01"/>
    <w:rsid w:val="004F1D23"/>
    <w:rsid w:val="004F2271"/>
    <w:rsid w:val="004F7494"/>
    <w:rsid w:val="00510C18"/>
    <w:rsid w:val="00515C56"/>
    <w:rsid w:val="00521F9D"/>
    <w:rsid w:val="0053223C"/>
    <w:rsid w:val="005322CE"/>
    <w:rsid w:val="00536DD1"/>
    <w:rsid w:val="00537493"/>
    <w:rsid w:val="0054583D"/>
    <w:rsid w:val="005478E3"/>
    <w:rsid w:val="005547EF"/>
    <w:rsid w:val="00555EFD"/>
    <w:rsid w:val="00561900"/>
    <w:rsid w:val="00565F74"/>
    <w:rsid w:val="0057072D"/>
    <w:rsid w:val="00575C10"/>
    <w:rsid w:val="00580CEF"/>
    <w:rsid w:val="00581813"/>
    <w:rsid w:val="00581B56"/>
    <w:rsid w:val="005914A3"/>
    <w:rsid w:val="00595A77"/>
    <w:rsid w:val="005A1C2F"/>
    <w:rsid w:val="005A60CD"/>
    <w:rsid w:val="005B40D0"/>
    <w:rsid w:val="005D0839"/>
    <w:rsid w:val="005D0DB9"/>
    <w:rsid w:val="005D5175"/>
    <w:rsid w:val="005E4D26"/>
    <w:rsid w:val="005E58FB"/>
    <w:rsid w:val="005F3AD7"/>
    <w:rsid w:val="00604FA6"/>
    <w:rsid w:val="006202E2"/>
    <w:rsid w:val="00630770"/>
    <w:rsid w:val="0063791F"/>
    <w:rsid w:val="00655F0A"/>
    <w:rsid w:val="006576B4"/>
    <w:rsid w:val="00657EF3"/>
    <w:rsid w:val="00660B0B"/>
    <w:rsid w:val="00666694"/>
    <w:rsid w:val="006723F7"/>
    <w:rsid w:val="00683DB1"/>
    <w:rsid w:val="00693488"/>
    <w:rsid w:val="006A211C"/>
    <w:rsid w:val="006A25CF"/>
    <w:rsid w:val="006C1198"/>
    <w:rsid w:val="006D4901"/>
    <w:rsid w:val="006D74B0"/>
    <w:rsid w:val="006E5A08"/>
    <w:rsid w:val="006E7105"/>
    <w:rsid w:val="006F0B5D"/>
    <w:rsid w:val="007057E5"/>
    <w:rsid w:val="007070E3"/>
    <w:rsid w:val="00707C8E"/>
    <w:rsid w:val="00723894"/>
    <w:rsid w:val="00726DEF"/>
    <w:rsid w:val="007277CE"/>
    <w:rsid w:val="00733CC2"/>
    <w:rsid w:val="00755D62"/>
    <w:rsid w:val="007570DE"/>
    <w:rsid w:val="00761625"/>
    <w:rsid w:val="00764512"/>
    <w:rsid w:val="00766531"/>
    <w:rsid w:val="007721B4"/>
    <w:rsid w:val="00781D0D"/>
    <w:rsid w:val="00782F34"/>
    <w:rsid w:val="00783BFA"/>
    <w:rsid w:val="00790A86"/>
    <w:rsid w:val="00792B25"/>
    <w:rsid w:val="007A4356"/>
    <w:rsid w:val="007B4685"/>
    <w:rsid w:val="007B7D82"/>
    <w:rsid w:val="007C443F"/>
    <w:rsid w:val="007D47AD"/>
    <w:rsid w:val="007D7D26"/>
    <w:rsid w:val="007E1EED"/>
    <w:rsid w:val="00802DE9"/>
    <w:rsid w:val="00803F5B"/>
    <w:rsid w:val="0080731A"/>
    <w:rsid w:val="00807481"/>
    <w:rsid w:val="00811D67"/>
    <w:rsid w:val="008127CF"/>
    <w:rsid w:val="00816EF4"/>
    <w:rsid w:val="00824612"/>
    <w:rsid w:val="00825FDB"/>
    <w:rsid w:val="008272D3"/>
    <w:rsid w:val="00834AF4"/>
    <w:rsid w:val="0084358D"/>
    <w:rsid w:val="00843CED"/>
    <w:rsid w:val="00850AEF"/>
    <w:rsid w:val="008726CB"/>
    <w:rsid w:val="00885407"/>
    <w:rsid w:val="0088749F"/>
    <w:rsid w:val="0089553B"/>
    <w:rsid w:val="008B1DE3"/>
    <w:rsid w:val="008B5322"/>
    <w:rsid w:val="008C2A13"/>
    <w:rsid w:val="008C7926"/>
    <w:rsid w:val="008D5223"/>
    <w:rsid w:val="008D78A3"/>
    <w:rsid w:val="008E4781"/>
    <w:rsid w:val="008F20F8"/>
    <w:rsid w:val="009074A2"/>
    <w:rsid w:val="0090770B"/>
    <w:rsid w:val="009137DB"/>
    <w:rsid w:val="00916980"/>
    <w:rsid w:val="00944269"/>
    <w:rsid w:val="00951AAF"/>
    <w:rsid w:val="0095476F"/>
    <w:rsid w:val="00956A39"/>
    <w:rsid w:val="0096225D"/>
    <w:rsid w:val="009623C4"/>
    <w:rsid w:val="00965E85"/>
    <w:rsid w:val="009703AB"/>
    <w:rsid w:val="00976D26"/>
    <w:rsid w:val="00977E79"/>
    <w:rsid w:val="00981815"/>
    <w:rsid w:val="0098299D"/>
    <w:rsid w:val="00985ED4"/>
    <w:rsid w:val="00994B3E"/>
    <w:rsid w:val="009A10F1"/>
    <w:rsid w:val="009A1F4B"/>
    <w:rsid w:val="009A41FB"/>
    <w:rsid w:val="009B13FC"/>
    <w:rsid w:val="009B27F3"/>
    <w:rsid w:val="009B5BDA"/>
    <w:rsid w:val="009D2D5C"/>
    <w:rsid w:val="009E4010"/>
    <w:rsid w:val="009F61DA"/>
    <w:rsid w:val="00A06BCD"/>
    <w:rsid w:val="00A133A9"/>
    <w:rsid w:val="00A14B40"/>
    <w:rsid w:val="00A158AC"/>
    <w:rsid w:val="00A1599E"/>
    <w:rsid w:val="00A15FF8"/>
    <w:rsid w:val="00A30050"/>
    <w:rsid w:val="00A34D88"/>
    <w:rsid w:val="00A3718A"/>
    <w:rsid w:val="00A43D0C"/>
    <w:rsid w:val="00A53753"/>
    <w:rsid w:val="00A54BF8"/>
    <w:rsid w:val="00A57D32"/>
    <w:rsid w:val="00A74443"/>
    <w:rsid w:val="00A744CB"/>
    <w:rsid w:val="00A77CE5"/>
    <w:rsid w:val="00A82ED6"/>
    <w:rsid w:val="00A9110B"/>
    <w:rsid w:val="00A9311B"/>
    <w:rsid w:val="00AA09E6"/>
    <w:rsid w:val="00AA3BC6"/>
    <w:rsid w:val="00AA5C2F"/>
    <w:rsid w:val="00AB0F23"/>
    <w:rsid w:val="00AD161A"/>
    <w:rsid w:val="00AD51C6"/>
    <w:rsid w:val="00AE2C9D"/>
    <w:rsid w:val="00AE5569"/>
    <w:rsid w:val="00AF042E"/>
    <w:rsid w:val="00B0078C"/>
    <w:rsid w:val="00B01C23"/>
    <w:rsid w:val="00B12139"/>
    <w:rsid w:val="00B1460B"/>
    <w:rsid w:val="00B150FF"/>
    <w:rsid w:val="00B220E8"/>
    <w:rsid w:val="00B22FDE"/>
    <w:rsid w:val="00B2311D"/>
    <w:rsid w:val="00B25E2D"/>
    <w:rsid w:val="00B26049"/>
    <w:rsid w:val="00B413F2"/>
    <w:rsid w:val="00B44B7F"/>
    <w:rsid w:val="00B46B5F"/>
    <w:rsid w:val="00B5246E"/>
    <w:rsid w:val="00B7629E"/>
    <w:rsid w:val="00B912AD"/>
    <w:rsid w:val="00B9447B"/>
    <w:rsid w:val="00B95114"/>
    <w:rsid w:val="00BB2E00"/>
    <w:rsid w:val="00BB4FBC"/>
    <w:rsid w:val="00BB6770"/>
    <w:rsid w:val="00BC0C21"/>
    <w:rsid w:val="00BD146A"/>
    <w:rsid w:val="00BD33A4"/>
    <w:rsid w:val="00BE38BA"/>
    <w:rsid w:val="00C00CDA"/>
    <w:rsid w:val="00C02216"/>
    <w:rsid w:val="00C100A0"/>
    <w:rsid w:val="00C10A02"/>
    <w:rsid w:val="00C128D5"/>
    <w:rsid w:val="00C2231A"/>
    <w:rsid w:val="00C23819"/>
    <w:rsid w:val="00C26233"/>
    <w:rsid w:val="00C353A8"/>
    <w:rsid w:val="00C4090F"/>
    <w:rsid w:val="00C621B4"/>
    <w:rsid w:val="00C64F1E"/>
    <w:rsid w:val="00C72E4A"/>
    <w:rsid w:val="00C85E1E"/>
    <w:rsid w:val="00C87B57"/>
    <w:rsid w:val="00C91F05"/>
    <w:rsid w:val="00CA3544"/>
    <w:rsid w:val="00CB5865"/>
    <w:rsid w:val="00CC555F"/>
    <w:rsid w:val="00CE178F"/>
    <w:rsid w:val="00CE22CF"/>
    <w:rsid w:val="00CF2C63"/>
    <w:rsid w:val="00CF2EAA"/>
    <w:rsid w:val="00CF6B48"/>
    <w:rsid w:val="00D221F8"/>
    <w:rsid w:val="00D369D5"/>
    <w:rsid w:val="00D47CFE"/>
    <w:rsid w:val="00D70E3E"/>
    <w:rsid w:val="00D711D1"/>
    <w:rsid w:val="00D71610"/>
    <w:rsid w:val="00D73ECB"/>
    <w:rsid w:val="00D7454E"/>
    <w:rsid w:val="00D759D5"/>
    <w:rsid w:val="00D816BF"/>
    <w:rsid w:val="00D848A8"/>
    <w:rsid w:val="00D9128C"/>
    <w:rsid w:val="00D93CCC"/>
    <w:rsid w:val="00D93FCC"/>
    <w:rsid w:val="00DA0364"/>
    <w:rsid w:val="00DA08EE"/>
    <w:rsid w:val="00DA6496"/>
    <w:rsid w:val="00DC134A"/>
    <w:rsid w:val="00DC25F1"/>
    <w:rsid w:val="00DD0E8D"/>
    <w:rsid w:val="00DD34EB"/>
    <w:rsid w:val="00DD6CFE"/>
    <w:rsid w:val="00DE0B25"/>
    <w:rsid w:val="00DF32DB"/>
    <w:rsid w:val="00DF3743"/>
    <w:rsid w:val="00E12AF2"/>
    <w:rsid w:val="00E14C80"/>
    <w:rsid w:val="00E226E3"/>
    <w:rsid w:val="00E243D0"/>
    <w:rsid w:val="00E33A1E"/>
    <w:rsid w:val="00E351CE"/>
    <w:rsid w:val="00E3793B"/>
    <w:rsid w:val="00E45FDD"/>
    <w:rsid w:val="00E51EF5"/>
    <w:rsid w:val="00E55731"/>
    <w:rsid w:val="00E60F69"/>
    <w:rsid w:val="00E61D1E"/>
    <w:rsid w:val="00E668C6"/>
    <w:rsid w:val="00E82F61"/>
    <w:rsid w:val="00E836D1"/>
    <w:rsid w:val="00E905DA"/>
    <w:rsid w:val="00EA3B50"/>
    <w:rsid w:val="00EB44B2"/>
    <w:rsid w:val="00EB5E84"/>
    <w:rsid w:val="00EB6491"/>
    <w:rsid w:val="00EC2E9C"/>
    <w:rsid w:val="00EC57A8"/>
    <w:rsid w:val="00ED0E11"/>
    <w:rsid w:val="00EE25C9"/>
    <w:rsid w:val="00EE30BC"/>
    <w:rsid w:val="00EE4CCB"/>
    <w:rsid w:val="00EE4DE9"/>
    <w:rsid w:val="00EE7AB8"/>
    <w:rsid w:val="00EF585C"/>
    <w:rsid w:val="00EF5942"/>
    <w:rsid w:val="00EF5CBA"/>
    <w:rsid w:val="00F04FF1"/>
    <w:rsid w:val="00F1777C"/>
    <w:rsid w:val="00F230E9"/>
    <w:rsid w:val="00F30ACA"/>
    <w:rsid w:val="00F40913"/>
    <w:rsid w:val="00F44C2E"/>
    <w:rsid w:val="00F46332"/>
    <w:rsid w:val="00F47D24"/>
    <w:rsid w:val="00F5230C"/>
    <w:rsid w:val="00F621BC"/>
    <w:rsid w:val="00F62D6C"/>
    <w:rsid w:val="00F6329B"/>
    <w:rsid w:val="00F635E3"/>
    <w:rsid w:val="00F64131"/>
    <w:rsid w:val="00F67DFB"/>
    <w:rsid w:val="00F70984"/>
    <w:rsid w:val="00F71DF2"/>
    <w:rsid w:val="00F75DC5"/>
    <w:rsid w:val="00F80294"/>
    <w:rsid w:val="00F83BED"/>
    <w:rsid w:val="00F9475B"/>
    <w:rsid w:val="00FA2F07"/>
    <w:rsid w:val="00FA42C4"/>
    <w:rsid w:val="00FA7F71"/>
    <w:rsid w:val="00FB3ADD"/>
    <w:rsid w:val="00FB71CC"/>
    <w:rsid w:val="00FD2227"/>
    <w:rsid w:val="00FD2DA7"/>
    <w:rsid w:val="00FE52BC"/>
    <w:rsid w:val="00FE6030"/>
    <w:rsid w:val="00FE7A2B"/>
    <w:rsid w:val="00FF2D0E"/>
    <w:rsid w:val="00FF3279"/>
    <w:rsid w:val="00FF3C24"/>
    <w:rsid w:val="00FF5ECC"/>
    <w:rsid w:val="01304A2F"/>
    <w:rsid w:val="01BD35AB"/>
    <w:rsid w:val="025A5167"/>
    <w:rsid w:val="02997B56"/>
    <w:rsid w:val="02B20C36"/>
    <w:rsid w:val="035A307B"/>
    <w:rsid w:val="053A13B6"/>
    <w:rsid w:val="05587941"/>
    <w:rsid w:val="05EB00C3"/>
    <w:rsid w:val="07A11279"/>
    <w:rsid w:val="0CE73BD2"/>
    <w:rsid w:val="0EAC6E81"/>
    <w:rsid w:val="0FD36705"/>
    <w:rsid w:val="0FF54858"/>
    <w:rsid w:val="108904B2"/>
    <w:rsid w:val="11643A43"/>
    <w:rsid w:val="12137217"/>
    <w:rsid w:val="12224D50"/>
    <w:rsid w:val="12BE1C0C"/>
    <w:rsid w:val="13345697"/>
    <w:rsid w:val="133A364E"/>
    <w:rsid w:val="13DB0281"/>
    <w:rsid w:val="13EB21F9"/>
    <w:rsid w:val="156B4470"/>
    <w:rsid w:val="18643F78"/>
    <w:rsid w:val="19AE7848"/>
    <w:rsid w:val="1A712291"/>
    <w:rsid w:val="1B024EBB"/>
    <w:rsid w:val="1B7C5E2D"/>
    <w:rsid w:val="1F1F544D"/>
    <w:rsid w:val="20322180"/>
    <w:rsid w:val="21537630"/>
    <w:rsid w:val="222A0391"/>
    <w:rsid w:val="22405740"/>
    <w:rsid w:val="231F1821"/>
    <w:rsid w:val="24032068"/>
    <w:rsid w:val="25A60D52"/>
    <w:rsid w:val="261F302F"/>
    <w:rsid w:val="26520BEB"/>
    <w:rsid w:val="26870C53"/>
    <w:rsid w:val="27906EE8"/>
    <w:rsid w:val="282615FA"/>
    <w:rsid w:val="286E4D4F"/>
    <w:rsid w:val="29995DFC"/>
    <w:rsid w:val="29D15596"/>
    <w:rsid w:val="29EE58A4"/>
    <w:rsid w:val="2A0E6F96"/>
    <w:rsid w:val="2A450056"/>
    <w:rsid w:val="2B3E51D1"/>
    <w:rsid w:val="2C3A1B18"/>
    <w:rsid w:val="2F0A3A24"/>
    <w:rsid w:val="2F332780"/>
    <w:rsid w:val="2F36086C"/>
    <w:rsid w:val="306A2E03"/>
    <w:rsid w:val="309E19D2"/>
    <w:rsid w:val="32177FCA"/>
    <w:rsid w:val="32690A61"/>
    <w:rsid w:val="32CF407E"/>
    <w:rsid w:val="338D69D1"/>
    <w:rsid w:val="33B9096A"/>
    <w:rsid w:val="352B2B5C"/>
    <w:rsid w:val="354E64C1"/>
    <w:rsid w:val="355F55AE"/>
    <w:rsid w:val="35A135EA"/>
    <w:rsid w:val="36A0434B"/>
    <w:rsid w:val="38B62526"/>
    <w:rsid w:val="3A332488"/>
    <w:rsid w:val="3A7601BF"/>
    <w:rsid w:val="3BFD01A6"/>
    <w:rsid w:val="3CCD4294"/>
    <w:rsid w:val="3CFB0E50"/>
    <w:rsid w:val="3D286E23"/>
    <w:rsid w:val="3E251F4D"/>
    <w:rsid w:val="3E3A59A8"/>
    <w:rsid w:val="3E643BC7"/>
    <w:rsid w:val="3ECB6600"/>
    <w:rsid w:val="408A248A"/>
    <w:rsid w:val="409C64A6"/>
    <w:rsid w:val="41EE3A38"/>
    <w:rsid w:val="42044303"/>
    <w:rsid w:val="432C0EC1"/>
    <w:rsid w:val="44CE67D1"/>
    <w:rsid w:val="45CA1305"/>
    <w:rsid w:val="46EB5A91"/>
    <w:rsid w:val="47617B01"/>
    <w:rsid w:val="47CC4DB6"/>
    <w:rsid w:val="480212E4"/>
    <w:rsid w:val="49CE25F0"/>
    <w:rsid w:val="4A9C399A"/>
    <w:rsid w:val="4A9E67FA"/>
    <w:rsid w:val="4AD1393F"/>
    <w:rsid w:val="4AE97C02"/>
    <w:rsid w:val="4C9359B0"/>
    <w:rsid w:val="4DC80591"/>
    <w:rsid w:val="4E775714"/>
    <w:rsid w:val="504667CC"/>
    <w:rsid w:val="50DA25D1"/>
    <w:rsid w:val="519C4558"/>
    <w:rsid w:val="51E63A25"/>
    <w:rsid w:val="52B15DE1"/>
    <w:rsid w:val="52B94C95"/>
    <w:rsid w:val="537137C2"/>
    <w:rsid w:val="54C90522"/>
    <w:rsid w:val="552F4894"/>
    <w:rsid w:val="561D1A02"/>
    <w:rsid w:val="57250C88"/>
    <w:rsid w:val="58845D45"/>
    <w:rsid w:val="5AAC3A09"/>
    <w:rsid w:val="5AAD111D"/>
    <w:rsid w:val="5ABF6669"/>
    <w:rsid w:val="5AC24903"/>
    <w:rsid w:val="5B63111D"/>
    <w:rsid w:val="5BBB1A7E"/>
    <w:rsid w:val="5CC1669A"/>
    <w:rsid w:val="5EC23124"/>
    <w:rsid w:val="5ED74E21"/>
    <w:rsid w:val="5F8E4BB9"/>
    <w:rsid w:val="6098413C"/>
    <w:rsid w:val="619A462F"/>
    <w:rsid w:val="633D721D"/>
    <w:rsid w:val="637F5074"/>
    <w:rsid w:val="6393508F"/>
    <w:rsid w:val="63F16846"/>
    <w:rsid w:val="64592B9D"/>
    <w:rsid w:val="65164C09"/>
    <w:rsid w:val="66E31E89"/>
    <w:rsid w:val="670E6301"/>
    <w:rsid w:val="67935363"/>
    <w:rsid w:val="683926A8"/>
    <w:rsid w:val="69B144C0"/>
    <w:rsid w:val="6A0C7949"/>
    <w:rsid w:val="6B0A20DA"/>
    <w:rsid w:val="6B6D6ED0"/>
    <w:rsid w:val="6C060AF4"/>
    <w:rsid w:val="6C44161C"/>
    <w:rsid w:val="6D016666"/>
    <w:rsid w:val="703379DD"/>
    <w:rsid w:val="70A46B2D"/>
    <w:rsid w:val="71EA7A41"/>
    <w:rsid w:val="728C7879"/>
    <w:rsid w:val="729D1A86"/>
    <w:rsid w:val="72F83160"/>
    <w:rsid w:val="74381A2E"/>
    <w:rsid w:val="74C812C2"/>
    <w:rsid w:val="76F20CBD"/>
    <w:rsid w:val="788259A6"/>
    <w:rsid w:val="78E51A91"/>
    <w:rsid w:val="79E47F9A"/>
    <w:rsid w:val="7A212F9C"/>
    <w:rsid w:val="7AA8721A"/>
    <w:rsid w:val="7BD60A74"/>
    <w:rsid w:val="7BF70459"/>
    <w:rsid w:val="7C987925"/>
    <w:rsid w:val="7D451E3B"/>
    <w:rsid w:val="7DCD0CE6"/>
    <w:rsid w:val="7DD86EF0"/>
    <w:rsid w:val="7DFD162B"/>
    <w:rsid w:val="7EA345CE"/>
    <w:rsid w:val="7F0D1D41"/>
    <w:rsid w:val="7F516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Body Text"/>
    <w:basedOn w:val="1"/>
    <w:semiHidden/>
    <w:qFormat/>
    <w:uiPriority w:val="0"/>
    <w:rPr>
      <w:rFonts w:ascii="Arial" w:hAnsi="Arial" w:eastAsia="Arial" w:cs="Arial"/>
      <w:szCs w:val="21"/>
      <w:lang w:eastAsia="en-US"/>
    </w:rPr>
  </w:style>
  <w:style w:type="paragraph" w:styleId="12">
    <w:name w:val="Balloon Text"/>
    <w:basedOn w:val="1"/>
    <w:link w:val="51"/>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sz w:val="18"/>
      <w:szCs w:val="18"/>
    </w:rPr>
  </w:style>
  <w:style w:type="paragraph" w:styleId="14">
    <w:name w:val="header"/>
    <w:basedOn w:val="1"/>
    <w:link w:val="45"/>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footnote text"/>
    <w:basedOn w:val="1"/>
    <w:link w:val="43"/>
    <w:semiHidden/>
    <w:unhideWhenUsed/>
    <w:qFormat/>
    <w:uiPriority w:val="99"/>
    <w:pPr>
      <w:snapToGrid w:val="0"/>
      <w:jc w:val="left"/>
    </w:pPr>
    <w:rPr>
      <w:sz w:val="18"/>
      <w:szCs w:val="18"/>
    </w:rPr>
  </w:style>
  <w:style w:type="paragraph" w:styleId="17">
    <w:name w:val="Normal (Web)"/>
    <w:basedOn w:val="1"/>
    <w:unhideWhenUsed/>
    <w:qFormat/>
    <w:uiPriority w:val="99"/>
    <w:pPr>
      <w:spacing w:beforeAutospacing="1" w:afterAutospacing="1"/>
      <w:jc w:val="left"/>
    </w:pPr>
    <w:rPr>
      <w:rFonts w:cs="Times New Roman"/>
      <w:kern w:val="0"/>
      <w:sz w:val="24"/>
    </w:rPr>
  </w:style>
  <w:style w:type="paragraph" w:styleId="18">
    <w:name w:val="Title"/>
    <w:basedOn w:val="1"/>
    <w:next w:val="1"/>
    <w:link w:val="34"/>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bCs/>
    </w:rPr>
  </w:style>
  <w:style w:type="character" w:styleId="23">
    <w:name w:val="annotation reference"/>
    <w:basedOn w:val="21"/>
    <w:qFormat/>
    <w:uiPriority w:val="0"/>
    <w:rPr>
      <w:sz w:val="21"/>
      <w:szCs w:val="21"/>
    </w:rPr>
  </w:style>
  <w:style w:type="character" w:styleId="24">
    <w:name w:val="footnote reference"/>
    <w:basedOn w:val="21"/>
    <w:semiHidden/>
    <w:unhideWhenUsed/>
    <w:qFormat/>
    <w:uiPriority w:val="99"/>
    <w:rPr>
      <w:vertAlign w:val="superscript"/>
    </w:rPr>
  </w:style>
  <w:style w:type="character" w:customStyle="1" w:styleId="25">
    <w:name w:val="标题 1 Char"/>
    <w:basedOn w:val="21"/>
    <w:link w:val="2"/>
    <w:qFormat/>
    <w:uiPriority w:val="9"/>
    <w:rPr>
      <w:rFonts w:asciiTheme="majorHAnsi" w:hAnsiTheme="majorHAnsi" w:eastAsiaTheme="majorEastAsia" w:cstheme="majorBidi"/>
      <w:color w:val="104862" w:themeColor="accent1" w:themeShade="BF"/>
      <w:sz w:val="48"/>
      <w:szCs w:val="48"/>
    </w:rPr>
  </w:style>
  <w:style w:type="character" w:customStyle="1" w:styleId="26">
    <w:name w:val="标题 2 Char"/>
    <w:basedOn w:val="21"/>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7">
    <w:name w:val="标题 3 Char"/>
    <w:basedOn w:val="21"/>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8">
    <w:name w:val="标题 4 Char"/>
    <w:basedOn w:val="21"/>
    <w:link w:val="5"/>
    <w:semiHidden/>
    <w:qFormat/>
    <w:uiPriority w:val="9"/>
    <w:rPr>
      <w:rFonts w:cstheme="majorBidi"/>
      <w:color w:val="104862" w:themeColor="accent1" w:themeShade="BF"/>
      <w:sz w:val="28"/>
      <w:szCs w:val="28"/>
    </w:rPr>
  </w:style>
  <w:style w:type="character" w:customStyle="1" w:styleId="29">
    <w:name w:val="标题 5 Char"/>
    <w:basedOn w:val="21"/>
    <w:link w:val="6"/>
    <w:semiHidden/>
    <w:qFormat/>
    <w:uiPriority w:val="9"/>
    <w:rPr>
      <w:rFonts w:cstheme="majorBidi"/>
      <w:color w:val="104862" w:themeColor="accent1" w:themeShade="BF"/>
      <w:sz w:val="24"/>
    </w:rPr>
  </w:style>
  <w:style w:type="character" w:customStyle="1" w:styleId="30">
    <w:name w:val="标题 6 Char"/>
    <w:basedOn w:val="21"/>
    <w:link w:val="7"/>
    <w:semiHidden/>
    <w:qFormat/>
    <w:uiPriority w:val="9"/>
    <w:rPr>
      <w:rFonts w:cstheme="majorBidi"/>
      <w:b/>
      <w:bCs/>
      <w:color w:val="104862" w:themeColor="accent1" w:themeShade="BF"/>
    </w:rPr>
  </w:style>
  <w:style w:type="character" w:customStyle="1" w:styleId="31">
    <w:name w:val="标题 7 Char"/>
    <w:basedOn w:val="21"/>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Char"/>
    <w:basedOn w:val="21"/>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Char"/>
    <w:basedOn w:val="21"/>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Char"/>
    <w:basedOn w:val="21"/>
    <w:link w:val="18"/>
    <w:qFormat/>
    <w:uiPriority w:val="10"/>
    <w:rPr>
      <w:rFonts w:asciiTheme="majorHAnsi" w:hAnsiTheme="majorHAnsi" w:eastAsiaTheme="majorEastAsia" w:cstheme="majorBidi"/>
      <w:spacing w:val="-10"/>
      <w:kern w:val="28"/>
      <w:sz w:val="56"/>
      <w:szCs w:val="56"/>
    </w:rPr>
  </w:style>
  <w:style w:type="character" w:customStyle="1" w:styleId="35">
    <w:name w:val="副标题 Char"/>
    <w:basedOn w:val="21"/>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7">
    <w:name w:val="引用 Char"/>
    <w:basedOn w:val="21"/>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99"/>
    <w:pPr>
      <w:ind w:left="720"/>
      <w:contextualSpacing/>
    </w:pPr>
  </w:style>
  <w:style w:type="character" w:customStyle="1" w:styleId="39">
    <w:name w:val="明显强调1"/>
    <w:basedOn w:val="21"/>
    <w:qFormat/>
    <w:uiPriority w:val="21"/>
    <w:rPr>
      <w:i/>
      <w:iCs/>
      <w:color w:val="104862" w:themeColor="accent1" w:themeShade="BF"/>
    </w:rPr>
  </w:style>
  <w:style w:type="paragraph" w:styleId="40">
    <w:name w:val="Intense Quote"/>
    <w:basedOn w:val="1"/>
    <w:next w:val="1"/>
    <w:link w:val="4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1">
    <w:name w:val="明显引用 Char"/>
    <w:basedOn w:val="21"/>
    <w:link w:val="40"/>
    <w:qFormat/>
    <w:uiPriority w:val="30"/>
    <w:rPr>
      <w:i/>
      <w:iCs/>
      <w:color w:val="104862" w:themeColor="accent1" w:themeShade="BF"/>
    </w:rPr>
  </w:style>
  <w:style w:type="character" w:customStyle="1" w:styleId="42">
    <w:name w:val="明显参考1"/>
    <w:basedOn w:val="21"/>
    <w:qFormat/>
    <w:uiPriority w:val="32"/>
    <w:rPr>
      <w:b/>
      <w:bCs/>
      <w:smallCaps/>
      <w:color w:val="104862" w:themeColor="accent1" w:themeShade="BF"/>
      <w:spacing w:val="5"/>
    </w:rPr>
  </w:style>
  <w:style w:type="character" w:customStyle="1" w:styleId="43">
    <w:name w:val="脚注文本 Char"/>
    <w:basedOn w:val="21"/>
    <w:link w:val="16"/>
    <w:semiHidden/>
    <w:qFormat/>
    <w:uiPriority w:val="99"/>
    <w:rPr>
      <w:sz w:val="18"/>
      <w:szCs w:val="18"/>
      <w14:ligatures w14:val="none"/>
    </w:rPr>
  </w:style>
  <w:style w:type="paragraph" w:customStyle="1" w:styleId="44">
    <w:name w:val="ds-markdown-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5">
    <w:name w:val="页眉 Char"/>
    <w:basedOn w:val="21"/>
    <w:link w:val="14"/>
    <w:qFormat/>
    <w:uiPriority w:val="99"/>
    <w:rPr>
      <w:sz w:val="18"/>
      <w:szCs w:val="18"/>
      <w14:ligatures w14:val="none"/>
    </w:rPr>
  </w:style>
  <w:style w:type="character" w:customStyle="1" w:styleId="46">
    <w:name w:val="页脚 Char"/>
    <w:basedOn w:val="21"/>
    <w:link w:val="13"/>
    <w:qFormat/>
    <w:uiPriority w:val="99"/>
    <w:rPr>
      <w:sz w:val="18"/>
      <w:szCs w:val="18"/>
      <w14:ligatures w14:val="none"/>
    </w:rPr>
  </w:style>
  <w:style w:type="paragraph" w:customStyle="1" w:styleId="47">
    <w:name w:val="修订1"/>
    <w:hidden/>
    <w:unhideWhenUsed/>
    <w:qFormat/>
    <w:uiPriority w:val="99"/>
    <w:rPr>
      <w:rFonts w:asciiTheme="minorHAnsi" w:hAnsiTheme="minorHAnsi" w:eastAsiaTheme="minorEastAsia" w:cstheme="minorBidi"/>
      <w:kern w:val="2"/>
      <w:sz w:val="21"/>
      <w:szCs w:val="22"/>
      <w:lang w:val="en-US" w:eastAsia="zh-CN" w:bidi="ar-SA"/>
    </w:rPr>
  </w:style>
  <w:style w:type="table" w:customStyle="1" w:styleId="48">
    <w:name w:val="Table Normal1"/>
    <w:semiHidden/>
    <w:unhideWhenUsed/>
    <w:qFormat/>
    <w:uiPriority w:val="0"/>
    <w:tblPr>
      <w:tblCellMar>
        <w:top w:w="0" w:type="dxa"/>
        <w:left w:w="0" w:type="dxa"/>
        <w:bottom w:w="0" w:type="dxa"/>
        <w:right w:w="0" w:type="dxa"/>
      </w:tblCellMar>
    </w:tblPr>
  </w:style>
  <w:style w:type="paragraph" w:customStyle="1" w:styleId="49">
    <w:name w:val="Table Text"/>
    <w:basedOn w:val="1"/>
    <w:semiHidden/>
    <w:qFormat/>
    <w:uiPriority w:val="0"/>
    <w:rPr>
      <w:rFonts w:ascii="宋体" w:hAnsi="宋体" w:eastAsia="宋体" w:cs="宋体"/>
    </w:rPr>
  </w:style>
  <w:style w:type="table" w:customStyle="1" w:styleId="50">
    <w:name w:val="Table Normal"/>
    <w:semiHidden/>
    <w:unhideWhenUsed/>
    <w:qFormat/>
    <w:uiPriority w:val="0"/>
    <w:tblPr>
      <w:tblCellMar>
        <w:top w:w="0" w:type="dxa"/>
        <w:left w:w="0" w:type="dxa"/>
        <w:bottom w:w="0" w:type="dxa"/>
        <w:right w:w="0" w:type="dxa"/>
      </w:tblCellMar>
    </w:tblPr>
  </w:style>
  <w:style w:type="character" w:customStyle="1" w:styleId="51">
    <w:name w:val="批注框文本 Char"/>
    <w:basedOn w:val="21"/>
    <w:link w:val="1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6d1540ed-9a75-4d3e-bc3a-0d961a49f2b0</errorID>
      <errorWord>.</errorWord>
      <group>L1_Format</group>
      <groupName>格式问题</groupName>
      <ability>L2_HalfPunc</ability>
      <abilityName>全半角检查</abilityName>
      <candidateList>
        <item>。</item>
      </candidateList>
      <explain>文本全半角错误。</explain>
      <paraID>3B8B9B08</paraID>
      <start>23</start>
      <end>24</end>
      <status>unmodified</status>
      <modifiedWord/>
      <trackRevisions>false</trackRevisions>
    </reviewItem>
    <reviewItem>
      <errorID>b98b6f69-7b99-444c-821b-d1f5db69364f</errorID>
      <errorWord>是是</errorWord>
      <group>L1_Word</group>
      <groupName>字词问题</groupName>
      <ability>L2_Typo</ability>
      <abilityName>字词错误</abilityName>
      <candidateList>
        <item>是</item>
      </candidateList>
      <explain>〈动〉❶联系两种事物，表明两者同一或后者说明前者的种类、属性：《阿Q正传》的作者～鲁迅｜节约～不浪费的意思。❷与“的”字配合使用，有分类的作用：这张桌子～石头的｜那瓶墨水～红的｜我～来看他的。❸联系两种事物，表示陈述的对象属于“是”后面所说的情况：他～一片好心｜咱们～好汉一言，快马一鞭｜院子里～冬天，屋子里～春天。</explain>
      <paraID>3D0D991E</paraID>
      <start>4</start>
      <end>5</end>
      <status>modified</status>
      <modifiedWord>是</modifiedWord>
      <trackRevisions>true</trackRevisions>
    </reviewItem>
    <reviewItem>
      <errorID>7e770143-64b9-4b2b-8c49-c9a1624352b8</errorID>
      <errorWord>，</errorWord>
      <group>L1_Format</group>
      <groupName>格式问题</groupName>
      <ability>L2_HalfPunc</ability>
      <abilityName>全半角检查</abilityName>
      <candidateList>
        <item>,</item>
      </candidateList>
      <explain>文本全半角错误。</explain>
      <paraID>30D293EE</paraID>
      <start>23</start>
      <end>24</end>
      <status>ignored</status>
      <modifiedWord/>
      <trackRevisions>false</trackRevisions>
    </reviewItem>
    <reviewItem>
      <errorID>009a4f18-82e8-4811-a336-80901d9ed851</errorID>
      <errorWord>，</errorWord>
      <group>L1_Format</group>
      <groupName>格式问题</groupName>
      <ability>L2_HalfPunc</ability>
      <abilityName>全半角检查</abilityName>
      <candidateList>
        <item>,</item>
      </candidateList>
      <explain>文本全半角错误。</explain>
      <paraID>30D293EE</paraID>
      <start>47</start>
      <end>48</end>
      <status>ignored</status>
      <modifiedWord/>
      <trackRevisions>false</trackRevisions>
    </reviewItem>
    <reviewItem>
      <errorID>e2fa6e3f-1cc6-4822-b556-17108e64502a</errorID>
      <errorWord>，</errorWord>
      <group>L1_Format</group>
      <groupName>格式问题</groupName>
      <ability>L2_HalfPunc</ability>
      <abilityName>全半角检查</abilityName>
      <candidateList>
        <item>, </item>
      </candidateList>
      <explain>文本全半角错误。</explain>
      <paraID>30D293EE</paraID>
      <start>81</start>
      <end>82</end>
      <status>ignored</status>
      <modifiedWord/>
      <trackRevisions>false</trackRevisions>
    </reviewItem>
    <reviewItem>
      <errorID>b83d13d2-6d73-412b-9fb2-f3f3840bd829</errorID>
      <errorWord>*</errorWord>
      <group>L1_Punc</group>
      <groupName>标点问题</groupName>
      <ability>L2_Punc</ability>
      <abilityName>标点符号检查</abilityName>
      <candidateList/>
      <explain/>
      <paraID>4F4DED8D</paraID>
      <start>0</start>
      <end>1</end>
      <status>unmodified</status>
      <modifiedWord/>
      <trackRevisions>false</trackRevisions>
    </reviewItem>
    <reviewItem>
      <errorID>57a8c170-60b7-4292-8761-6a132ae63c22</errorID>
      <errorWord>便签纸</errorWord>
      <group>L1_Word</group>
      <groupName>字词问题</groupName>
      <ability>L2_Typo</ability>
      <abilityName>字词错误</abilityName>
      <candidateList>
        <item>便笺纸</item>
      </candidateList>
      <explain/>
      <paraID>4F4DED8D</paraID>
      <start>195</start>
      <end>198</end>
      <status>ignored</status>
      <modifiedWord/>
      <trackRevisions>false</trackRevisions>
    </reviewItem>
    <reviewItem>
      <errorID>323487d2-8968-495c-9bfc-ca22ac1adb54</errorID>
      <errorWord>:</errorWord>
      <group>L1_Format</group>
      <groupName>格式问题</groupName>
      <ability>L2_HalfPunc</ability>
      <abilityName>全半角检查</abilityName>
      <candidateList>
        <item>：</item>
      </candidateList>
      <explain>文本全半角错误。</explain>
      <paraID>5DBDC3AC</paraID>
      <start>13</start>
      <end>14</end>
      <status>unmodified</status>
      <modifiedWord/>
      <trackRevisions>false</trackRevisions>
    </reviewItem>
    <reviewItem>
      <errorID>f37cf188-ff44-4066-bb84-42e01f836b6b</errorID>
      <errorWord>’</errorWord>
      <group>L1_Punc</group>
      <groupName>标点问题</groupName>
      <ability>L2_Punc</ability>
      <abilityName>标点符号检查</abilityName>
      <candidateList/>
      <explain/>
      <paraID>5DBDC3AC</paraID>
      <start>187</start>
      <end>188</end>
      <status>unmodified</status>
      <modifiedWord/>
      <trackRevisions>false</trackRevisions>
    </reviewItem>
    <reviewItem>
      <errorID>29cf944a-89e0-47f5-b21c-3ddaa5c54b98</errorID>
      <errorWord>’</errorWord>
      <group>L1_Punc</group>
      <groupName>标点问题</groupName>
      <ability>L2_Punc</ability>
      <abilityName>标点符号检查</abilityName>
      <candidateList/>
      <explain/>
      <paraID>5DBDC3AC</paraID>
      <start>202</start>
      <end>203</end>
      <status>unmodified</status>
      <modifiedWord/>
      <trackRevisions>false</trackRevisions>
    </reviewItem>
    <reviewItem>
      <errorID>f57a3b22-1be2-4f55-aaee-091d78e87d01</errorID>
      <errorWord>,</errorWord>
      <group>L1_Format</group>
      <groupName>格式问题</groupName>
      <ability>L2_HalfPunc</ability>
      <abilityName>全半角检查</abilityName>
      <candidateList>
        <item>，</item>
      </candidateList>
      <explain>文本全半角错误。</explain>
      <paraID> 2D95AD1</paraID>
      <start>30</start>
      <end>31</end>
      <status>unmodified</status>
      <modifiedWord/>
      <trackRevisions>false</trackRevisions>
    </reviewItem>
    <reviewItem>
      <errorID>92bae22a-97e6-4f7b-a409-1480ec009210</errorID>
      <errorWord>“</errorWord>
      <group>L1_Format</group>
      <groupName>格式问题</groupName>
      <ability>L2_HalfPunc</ability>
      <abilityName>全半角检查</abilityName>
      <candidateList>
        <item>"</item>
      </candidateList>
      <explain>文本全半角错误。</explain>
      <paraID>43E35617</paraID>
      <start>19</start>
      <end>20</end>
      <status>unmodified</status>
      <modifiedWord/>
      <trackRevisions>false</trackRevisions>
    </reviewItem>
    <reviewItem>
      <errorID>809be15f-761d-44cd-b392-ad0d01d550a9</errorID>
      <errorWord>”</errorWord>
      <group>L1_Format</group>
      <groupName>格式问题</groupName>
      <ability>L2_HalfPunc</ability>
      <abilityName>全半角检查</abilityName>
      <candidateList>
        <item>"</item>
      </candidateList>
      <explain>文本全半角错误。</explain>
      <paraID>43E35617</paraID>
      <start>25</start>
      <end>26</end>
      <status>unmodified</status>
      <modifiedWord/>
      <trackRevisions>false</trackRevisions>
    </reviewItem>
    <reviewItem>
      <errorID>746a0243-2e13-46a2-b1e1-a3cb2be184fc</errorID>
      <errorWord>!</errorWord>
      <group>L1_Format</group>
      <groupName>格式问题</groupName>
      <ability>L2_HalfPunc</ability>
      <abilityName>全半角检查</abilityName>
      <candidateList>
        <item>！</item>
      </candidateList>
      <explain>文本全半角错误。</explain>
      <paraID>2841BD7A</paraID>
      <start>38</start>
      <end>39</end>
      <status>unmodified</status>
      <modifiedWord/>
      <trackRevisions>false</trackRevisions>
    </reviewItem>
    <reviewItem>
      <errorID>b9570970-936c-45d3-b767-ecb8ea713803</errorID>
      <errorWord>’</errorWord>
      <group>L1_Punc</group>
      <groupName>标点问题</groupName>
      <ability>L2_Punc</ability>
      <abilityName>标点符号检查</abilityName>
      <candidateList/>
      <explain/>
      <paraID>7D0EBDF8</paraID>
      <start>6</start>
      <end>7</end>
      <status>unmodified</status>
      <modifiedWord/>
      <trackRevisions>false</trackRevisions>
    </reviewItem>
    <reviewItem>
      <errorID>4b7f47fe-59f1-4b45-8e5e-ee4f3524daa6</errorID>
      <errorWord>）</errorWord>
      <group>L1_Format</group>
      <groupName>格式问题</groupName>
      <ability>L2_HalfPunc</ability>
      <abilityName>全半角检查</abilityName>
      <candidateList>
        <item>)</item>
      </candidateList>
      <explain>文本全半角错误。</explain>
      <paraID>5D394026</paraID>
      <start>121</start>
      <end>122</end>
      <status>unmodified</status>
      <modifiedWord/>
      <trackRevisions>false</trackRevisions>
    </reviewItem>
    <reviewItem>
      <errorID>565e1f5a-2e66-401a-9d29-8e6c9cb755a0</errorID>
      <errorWord>(,</errorWord>
      <group>L1_Punc</group>
      <groupName>标点问题</groupName>
      <ability>L2_Punc</ability>
      <abilityName>标点符号检查</abilityName>
      <candidateList>
        <item>(</item>
      </candidateList>
      <explain/>
      <paraID>5D394026</paraID>
      <start>144</start>
      <end>146</end>
      <status>unmodified</status>
      <modifiedWord/>
      <trackRevisions>false</trackRevisions>
    </reviewItem>
    <reviewItem>
      <errorID>bd9adeca-96ee-4036-9a44-316bac62003a</errorID>
      <errorWord>’</errorWord>
      <group>L1_Punc</group>
      <groupName>标点问题</groupName>
      <ability>L2_Punc</ability>
      <abilityName>标点符号检查</abilityName>
      <candidateList/>
      <explain/>
      <paraID>785EDD53</paraID>
      <start>23</start>
      <end>24</end>
      <status>unmodified</status>
      <modifiedWord/>
      <trackRevisions>false</trackRevisions>
    </reviewItem>
    <reviewItem>
      <errorID>d688d24c-da15-4a55-868e-48fc4c8895f3</errorID>
      <errorWord>’</errorWord>
      <group>L1_Punc</group>
      <groupName>标点问题</groupName>
      <ability>L2_Punc</ability>
      <abilityName>标点符号检查</abilityName>
      <candidateList/>
      <explain/>
      <paraID>419B5245</paraID>
      <start>30</start>
      <end>31</end>
      <status>unmodified</status>
      <modifiedWord/>
      <trackRevisions>false</trackRevisions>
    </reviewItem>
    <reviewItem>
      <errorID>51e5851d-6e68-4ece-9361-1bb4c5a05a02</errorID>
      <errorWord>,</errorWord>
      <group>L1_Format</group>
      <groupName>格式问题</groupName>
      <ability>L2_HalfPunc</ability>
      <abilityName>全半角检查</abilityName>
      <candidateList>
        <item>，</item>
      </candidateList>
      <explain>文本全半角错误。</explain>
      <paraID>539C03BC</paraID>
      <start>154</start>
      <end>155</end>
      <status>unmodified</status>
      <modifiedWord/>
      <trackRevisions>false</trackRevisions>
    </reviewItem>
    <reviewItem>
      <errorID>3af77123-ac70-4061-b4cd-f94b2ea51c8f</errorID>
      <errorWord>"</errorWord>
      <group>L1_Format</group>
      <groupName>格式问题</groupName>
      <ability>L2_HalfPunc</ability>
      <abilityName>全半角检查</abilityName>
      <candidateList>
        <item>“</item>
      </candidateList>
      <explain>文本全半角错误。</explain>
      <paraID>26EF32A1</paraID>
      <start>302</start>
      <end>303</end>
      <status>unmodified</status>
      <modifiedWord/>
      <trackRevisions>false</trackRevisions>
    </reviewItem>
    <reviewItem>
      <errorID>c156efe6-1d4b-4fe9-b42b-44a4d846e70c</errorID>
      <errorWord>’</errorWord>
      <group>L1_Punc</group>
      <groupName>标点问题</groupName>
      <ability>L2_Punc</ability>
      <abilityName>标点符号检查</abilityName>
      <candidateList/>
      <explain/>
      <paraID>26EF32A1</paraID>
      <start>324</start>
      <end>325</end>
      <status>unmodified</status>
      <modifiedWord/>
      <trackRevisions>false</trackRevisions>
    </reviewItem>
    <reviewItem>
      <errorID>c7911c37-9413-43d3-af2f-8d370d81f3d1</errorID>
      <errorWord>’</errorWord>
      <group>L1_Punc</group>
      <groupName>标点问题</groupName>
      <ability>L2_Punc</ability>
      <abilityName>标点符号检查</abilityName>
      <candidateList/>
      <explain/>
      <paraID>26EF32A1</paraID>
      <start>340</start>
      <end>341</end>
      <status>unmodified</status>
      <modifiedWord/>
      <trackRevisions>false</trackRevisions>
    </reviewItem>
    <reviewItem>
      <errorID>d6c8829c-af76-4034-9840-924cd4723bc6</errorID>
      <errorWord>”</errorWord>
      <group>L1_Punc</group>
      <groupName>标点问题</groupName>
      <ability>L2_Punc</ability>
      <abilityName>标点符号检查</abilityName>
      <candidateList/>
      <explain/>
      <paraID>26EF32A1</paraID>
      <start>358</start>
      <end>359</end>
      <status>unmodified</status>
      <modifiedWord/>
      <trackRevisions>false</trackRevisions>
    </reviewItem>
    <reviewItem>
      <errorID>761c865e-af33-4717-8cab-68f087194752</errorID>
      <errorWord>’</errorWord>
      <group>L1_Punc</group>
      <groupName>标点问题</groupName>
      <ability>L2_Punc</ability>
      <abilityName>标点符号检查</abilityName>
      <candidateList/>
      <explain/>
      <paraID>6968A332</paraID>
      <start>23</start>
      <end>24</end>
      <status>unmodified</status>
      <modifiedWord/>
      <trackRevisions>false</trackRevisions>
    </reviewItem>
    <reviewItem>
      <errorID>f6194cd2-64f7-4e18-bea6-63d99a31f231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76DA9EF3</paraID>
      <start>44</start>
      <end>46</end>
      <status>modified</status>
      <modifiedWord>地</modifiedWord>
      <trackRevisions>true</trackRevisions>
    </reviewItem>
    <reviewItem>
      <errorID>a3a9eb55-cfed-4349-af53-84db78ad22ac</errorID>
      <errorWord>故事山</errorWord>
      <group>L1_Word</group>
      <groupName>字词问题</groupName>
      <ability>L2_Typo</ability>
      <abilityName>字词错误</abilityName>
      <candidateList>
        <item>故事</item>
      </candidateList>
      <explain/>
      <paraID>3C10D2BA</paraID>
      <start>1</start>
      <end>4</end>
      <status>unmodified</status>
      <modifiedWord/>
      <trackRevisions>false</trackRevisions>
    </reviewItem>
    <reviewItem>
      <errorID>666444ab-509d-43a5-8fb0-3b88d3f6803a</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6A3B44A3</paraID>
      <start>28</start>
      <end>30</end>
      <status>modified</status>
      <modifiedWord>地</modifiedWord>
      <trackRevisions>true</trackRevisions>
    </reviewItem>
    <reviewItem>
      <errorID>b787bbe2-2757-43f2-bd63-4e62ff037994</errorID>
      <errorWord>提示框里</errorWord>
      <group>L1_Word</group>
      <groupName>字词问题</groupName>
      <ability>L2_Typo</ability>
      <abilityName>字词错误</abilityName>
      <candidateList>
        <item>提示框</item>
      </candidateList>
      <explain/>
      <paraID>5788A2E0</paraID>
      <start>21</start>
      <end>25</end>
      <status>unmodified</status>
      <modifiedWord/>
      <trackRevisions>false</trackRevisions>
    </reviewItem>
    <reviewItem>
      <errorID>33b4cdb1-6090-433e-9fa8-5a4ee0973437</errorID>
      <errorWord>“</errorWord>
      <group>L1_Punc</group>
      <groupName>标点问题</groupName>
      <ability>L2_Punc</ability>
      <abilityName>标点符号检查</abilityName>
      <candidateList/>
      <explain/>
      <paraID>38A277AA</paraID>
      <start>29</start>
      <end>30</end>
      <status>unmodified</status>
      <modifiedWord/>
      <trackRevisions>false</trackRevisions>
    </reviewItem>
    <reviewItem>
      <errorID>91788047-9a9b-480b-bdc9-85f982f74e51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4FA7B657</paraID>
      <start>46</start>
      <end>48</end>
      <status>modified</status>
      <modifiedWord>地</modifiedWord>
      <trackRevisions>true</trackRevisions>
    </reviewItem>
    <reviewItem>
      <errorID>6f69ed67-4137-4fbf-826e-1cd4f53dd913</errorID>
      <errorWord>*</errorWord>
      <group>L1_Punc</group>
      <groupName>标点问题</groupName>
      <ability>L2_Punc</ability>
      <abilityName>标点符号检查</abilityName>
      <candidateList/>
      <explain/>
      <paraID>5CEDCBC5</paraID>
      <start>0</start>
      <end>1</end>
      <status>unmodified</status>
      <modifiedWord/>
      <trackRevisions>false</trackRevisions>
    </reviewItem>
    <reviewItem>
      <errorID>571a6b0a-99b1-465d-aa0b-80c3e26edcea</errorID>
      <errorWord>里</errorWord>
      <group>L1_Word</group>
      <groupName>字词问题</groupName>
      <ability>L2_Typo</ability>
      <abilityName>字词错误</abilityName>
      <candidateList>
        <item>中</item>
      </candidateList>
      <explain>存在字形相近字词的误用。</explain>
      <paraID>56AD5223</paraID>
      <start>7</start>
      <end>9</end>
      <status>modified</status>
      <modifiedWord>中</modifiedWord>
      <trackRevisions>true</trackRevisions>
    </reviewItem>
    <reviewItem>
      <errorID>3f260518-1a15-4d47-95ba-dbdebf94b096</errorID>
      <errorWord>生</errorWord>
      <group>L1_Word</group>
      <groupName>字词问题</groupName>
      <ability>L2_Typo</ability>
      <abilityName>字词错误</abilityName>
      <candidateList>
        <item>生在</item>
      </candidateList>
      <explain/>
      <paraID>6F1AE296</paraID>
      <start>96</start>
      <end>97</end>
      <status>ignored</status>
      <modifiedWord/>
      <trackRevisions>false</trackRevisions>
    </reviewItem>
    <reviewItem>
      <errorID>a3a66a1d-b5d4-4545-98b5-8eaf2d8d1394</errorID>
      <errorWord>*</errorWord>
      <group>L1_Punc</group>
      <groupName>标点问题</groupName>
      <ability>L2_Punc</ability>
      <abilityName>标点符号检查</abilityName>
      <candidateList/>
      <explain/>
      <paraID>6F7E0EDD</paraID>
      <start>0</start>
      <end>1</end>
      <status>unmodified</status>
      <modifiedWord/>
      <trackRevisions>false</trackRevisions>
    </reviewItem>
    <reviewItem>
      <errorID>49c91e6d-f05a-4ddc-b695-756330dfa614</errorID>
      <errorWord>,</errorWord>
      <group>L1_Format</group>
      <groupName>格式问题</groupName>
      <ability>L2_HalfPunc</ability>
      <abilityName>全半角检查</abilityName>
      <candidateList>
        <item>，</item>
      </candidateList>
      <explain>文本全半角错误。</explain>
      <paraID>6F7E0EDD</paraID>
      <start>9</start>
      <end>10</end>
      <status>unmodified</status>
      <modifiedWord/>
      <trackRevisions>false</trackRevisions>
    </reviewItem>
    <reviewItem>
      <errorID>7fee0cb1-29a5-4793-9281-d82add657eca</errorID>
      <errorWord>，，</errorWord>
      <group>L1_Punc</group>
      <groupName>标点问题</groupName>
      <ability>L2_Punc</ability>
      <abilityName>标点符号检查</abilityName>
      <candidateList>
        <item>，</item>
      </candidateList>
      <explain/>
      <paraID>1BEC65C4</paraID>
      <start>22</start>
      <end>24</end>
      <status>unmodified</status>
      <modifiedWord/>
      <trackRevisions>false</trackRevisions>
    </reviewItem>
    <reviewItem>
      <errorID>fa29c916-f7cb-4213-a5f9-758b643980f3</errorID>
      <errorWord>。。</errorWord>
      <group>L1_Punc</group>
      <groupName>标点问题</groupName>
      <ability>L2_Punc</ability>
      <abilityName>标点符号检查</abilityName>
      <candidateList>
        <item>。</item>
      </candidateList>
      <explain/>
      <paraID>1BEC65C4</paraID>
      <start>45</start>
      <end>56</end>
      <status>unmodified</status>
      <modifiedWord/>
      <trackRevisions>false</trackRevisions>
    </reviewItem>
    <reviewItem>
      <errorID>9bb05884-88a8-4b78-adef-c802f412034f</errorID>
      <errorWord>,</errorWord>
      <group>L1_Format</group>
      <groupName>格式问题</groupName>
      <ability>L2_HalfPunc</ability>
      <abilityName>全半角检查</abilityName>
      <candidateList>
        <item>，</item>
      </candidateList>
      <explain>文本全半角错误。</explain>
      <paraID>527C52E5</paraID>
      <start>21</start>
      <end>22</end>
      <status>unmodified</status>
      <modifiedWord/>
      <trackRevisions>false</trackRevisions>
    </reviewItem>
  </reviewItems>
  <config/>
</contractReview>
</file>

<file path=customXml/itemProps1.xml><?xml version="1.0" encoding="utf-8"?>
<ds:datastoreItem xmlns:ds="http://schemas.openxmlformats.org/officeDocument/2006/customXml" ds:itemID="{4B4B5626-7C64-4F6D-9BB2-D3256C01E318}">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4493</Words>
  <Characters>7399</Characters>
  <Lines>130</Lines>
  <Paragraphs>36</Paragraphs>
  <TotalTime>3</TotalTime>
  <ScaleCrop>false</ScaleCrop>
  <LinksUpToDate>false</LinksUpToDate>
  <CharactersWithSpaces>8166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2025-09-12T06:37:00Z</dcterms:created>
  <dc:creator>crc0004</dc:creator>
  <cp:lastModifiedBy>周长天</cp:lastModifiedBy>
  <cp:lastPrinted>2025-09-12T08:27:00Z</cp:lastPrinted>
  <dcterms:modified xsi:type="dcterms:W3CDTF">2026-02-04T01:31:22Z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eyJoZGlkIjoiYzgwM2IyMWFjMzU3ZmE2MzQ3NTY2MzJlYWVlMWZmNTQiLCJ1c2VySWQiOiIxMTgxNzc4NTYyIn0=</vt:lpwstr>
  </property>
  <property fmtid="{D5CDD505-2E9C-101B-9397-08002B2CF9AE}" pid="3" name="KSOProductBuildVer">
    <vt:lpwstr>2052-12.1.0.22529</vt:lpwstr>
  </property>
  <property fmtid="{D5CDD505-2E9C-101B-9397-08002B2CF9AE}" pid="4" name="ICV">
    <vt:lpwstr>94C02451C2A545649B37C190F85CD0A9_13</vt:lpwstr>
  </property>
</Properties>
</file>